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C9" w:rsidRPr="001664C9" w:rsidRDefault="001664C9" w:rsidP="001664C9">
      <w:pPr>
        <w:jc w:val="both"/>
        <w:rPr>
          <w:sz w:val="24"/>
          <w:szCs w:val="24"/>
        </w:rPr>
      </w:pPr>
      <w:r w:rsidRPr="001664C9">
        <w:rPr>
          <w:sz w:val="24"/>
          <w:szCs w:val="24"/>
          <w:lang w:eastAsia="ru-RU"/>
        </w:rPr>
        <w:t xml:space="preserve">найти на шине специальный цифровой код </w:t>
      </w:r>
      <w:proofErr w:type="spellStart"/>
      <w:r w:rsidRPr="001664C9">
        <w:rPr>
          <w:sz w:val="24"/>
          <w:szCs w:val="24"/>
          <w:lang w:eastAsia="ru-RU"/>
        </w:rPr>
        <w:t>Data</w:t>
      </w:r>
      <w:proofErr w:type="spellEnd"/>
      <w:r w:rsidRPr="001664C9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1664C9">
        <w:rPr>
          <w:sz w:val="24"/>
          <w:szCs w:val="24"/>
          <w:lang w:eastAsia="ru-RU"/>
        </w:rPr>
        <w:t>Matrix</w:t>
      </w:r>
      <w:proofErr w:type="spellEnd"/>
      <w:proofErr w:type="gramEnd"/>
      <w:r w:rsidRPr="001664C9">
        <w:rPr>
          <w:sz w:val="24"/>
          <w:szCs w:val="24"/>
          <w:lang w:eastAsia="ru-RU"/>
        </w:rPr>
        <w:t xml:space="preserve"> который наносится на протектор или боковину шины. Код может быть выполнен в виде гравировки или радиочастотной метки. Установить на </w:t>
      </w:r>
      <w:proofErr w:type="gramStart"/>
      <w:r w:rsidRPr="001664C9">
        <w:rPr>
          <w:sz w:val="24"/>
          <w:szCs w:val="24"/>
          <w:lang w:eastAsia="ru-RU"/>
        </w:rPr>
        <w:t>смартфоне</w:t>
      </w:r>
      <w:proofErr w:type="gramEnd"/>
      <w:r w:rsidRPr="001664C9">
        <w:rPr>
          <w:sz w:val="24"/>
          <w:szCs w:val="24"/>
          <w:lang w:eastAsia="ru-RU"/>
        </w:rPr>
        <w:t xml:space="preserve"> приложение «</w:t>
      </w:r>
      <w:r w:rsidRPr="001664C9">
        <w:rPr>
          <w:b/>
          <w:bCs/>
          <w:sz w:val="24"/>
          <w:szCs w:val="24"/>
          <w:lang w:eastAsia="ru-RU"/>
        </w:rPr>
        <w:t>Честный ЗНАК</w:t>
      </w:r>
      <w:r w:rsidRPr="001664C9">
        <w:rPr>
          <w:sz w:val="24"/>
          <w:szCs w:val="24"/>
          <w:lang w:eastAsia="ru-RU"/>
        </w:rPr>
        <w:t>» </w:t>
      </w:r>
      <w:hyperlink r:id="rId7" w:history="1">
        <w:r w:rsidRPr="001664C9">
          <w:rPr>
            <w:sz w:val="24"/>
            <w:szCs w:val="24"/>
            <w:lang w:eastAsia="ru-RU"/>
          </w:rPr>
          <w:t>https://честныйзнак.рф/</w:t>
        </w:r>
      </w:hyperlink>
      <w:r w:rsidRPr="001664C9">
        <w:rPr>
          <w:sz w:val="24"/>
          <w:szCs w:val="24"/>
          <w:lang w:eastAsia="ru-RU"/>
        </w:rPr>
        <w:t> и отсканировать код. Потребителю будет доступна информация о продукции: данные о производителе, дате и месте изготовления, сроках годности и условиях хранения, подробное описание товара.  Обратите внимание на дату изготовления: резина может изнашиваться не только при эксплуатации, но и при длительном хранении</w:t>
      </w:r>
    </w:p>
    <w:p w:rsidR="001664C9" w:rsidRPr="001664C9" w:rsidRDefault="001664C9" w:rsidP="001664C9">
      <w:pPr>
        <w:jc w:val="both"/>
        <w:rPr>
          <w:sz w:val="24"/>
          <w:szCs w:val="24"/>
        </w:rPr>
      </w:pPr>
      <w:r w:rsidRPr="001664C9">
        <w:rPr>
          <w:sz w:val="24"/>
          <w:szCs w:val="24"/>
        </w:rPr>
        <w:t xml:space="preserve">Если при реализации шин на товаре не будут нанесены средства идентификации в виде двухмерного штрих-кода </w:t>
      </w:r>
      <w:proofErr w:type="spellStart"/>
      <w:r w:rsidRPr="001664C9">
        <w:rPr>
          <w:sz w:val="24"/>
          <w:szCs w:val="24"/>
        </w:rPr>
        <w:t>DataMatrix</w:t>
      </w:r>
      <w:proofErr w:type="gramStart"/>
      <w:r w:rsidRPr="001664C9">
        <w:rPr>
          <w:sz w:val="24"/>
          <w:szCs w:val="24"/>
        </w:rPr>
        <w:t>е</w:t>
      </w:r>
      <w:proofErr w:type="spellEnd"/>
      <w:proofErr w:type="gramEnd"/>
      <w:r w:rsidRPr="001664C9">
        <w:rPr>
          <w:sz w:val="24"/>
          <w:szCs w:val="24"/>
        </w:rPr>
        <w:t xml:space="preserve"> или при сканировании кода через приложение «Честный ЗНАК», выявлена ошибка кода, информация о товаре отсутствует, либо товар не соответствует описанию в приложении, то потребители могут сообщить об этом в письменной форме в Управление Роспотребнадзора по Республике Саха (Якутия).</w:t>
      </w:r>
    </w:p>
    <w:p w:rsidR="001664C9" w:rsidRPr="001664C9" w:rsidRDefault="001664C9" w:rsidP="001664C9">
      <w:pPr>
        <w:jc w:val="both"/>
        <w:rPr>
          <w:sz w:val="24"/>
          <w:szCs w:val="24"/>
        </w:rPr>
      </w:pPr>
      <w:r w:rsidRPr="001664C9">
        <w:rPr>
          <w:sz w:val="24"/>
          <w:szCs w:val="24"/>
        </w:rPr>
        <w:t xml:space="preserve">При направлении обращения следует указать сведения о хозяйствующем субъекте, а также приложить документированные материалы (копию чека, </w:t>
      </w:r>
      <w:proofErr w:type="spellStart"/>
      <w:proofErr w:type="gramStart"/>
      <w:r w:rsidRPr="001664C9">
        <w:rPr>
          <w:sz w:val="24"/>
          <w:szCs w:val="24"/>
        </w:rPr>
        <w:t>фото-материалы</w:t>
      </w:r>
      <w:proofErr w:type="spellEnd"/>
      <w:proofErr w:type="gramEnd"/>
      <w:r w:rsidRPr="001664C9">
        <w:rPr>
          <w:sz w:val="24"/>
          <w:szCs w:val="24"/>
        </w:rPr>
        <w:t>, сканы), свидетельствующие о факте нарушения.</w:t>
      </w:r>
    </w:p>
    <w:p w:rsidR="00751D1A" w:rsidRPr="00B36940" w:rsidRDefault="00751D1A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Pr="00D552B9" w:rsidRDefault="00F8682E" w:rsidP="00F8682E">
      <w:pPr>
        <w:rPr>
          <w:color w:val="000000" w:themeColor="text1"/>
          <w:sz w:val="14"/>
          <w:szCs w:val="14"/>
        </w:rPr>
      </w:pPr>
      <w:r w:rsidRPr="00D552B9">
        <w:rPr>
          <w:b/>
          <w:i/>
          <w:sz w:val="14"/>
          <w:szCs w:val="14"/>
          <w:shd w:val="clear" w:color="auto" w:fill="FFFFFF" w:themeFill="background1"/>
        </w:rPr>
        <w:t>Информация подготовлена с использованием открытых Интернет-ресурсов</w:t>
      </w: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044F7C">
      <w:pPr>
        <w:ind w:firstLine="284"/>
        <w:jc w:val="center"/>
        <w:rPr>
          <w:color w:val="000000" w:themeColor="text1"/>
          <w:sz w:val="22"/>
          <w:szCs w:val="22"/>
        </w:rPr>
      </w:pPr>
    </w:p>
    <w:p w:rsidR="00044F7C" w:rsidRPr="00C12881" w:rsidRDefault="00044F7C" w:rsidP="00044F7C">
      <w:pPr>
        <w:ind w:firstLine="284"/>
        <w:jc w:val="center"/>
        <w:rPr>
          <w:color w:val="000000" w:themeColor="text1"/>
          <w:sz w:val="24"/>
          <w:szCs w:val="24"/>
        </w:rPr>
      </w:pPr>
      <w:r w:rsidRPr="00044F7C">
        <w:rPr>
          <w:color w:val="000000" w:themeColor="text1"/>
          <w:sz w:val="22"/>
          <w:szCs w:val="22"/>
        </w:rPr>
        <w:lastRenderedPageBreak/>
        <w:t>ГОСУДАРСТВЕННЫЙ  ИНФОРМАЦИОННЫЙ  РЕСУРС  В СФЕРЕ ЗАЩИТЫ ПРАВ ПОТРЕБИТЕЛЕЙ</w:t>
      </w:r>
      <w:r w:rsidRPr="00C12881">
        <w:rPr>
          <w:color w:val="000000" w:themeColor="text1"/>
          <w:sz w:val="24"/>
          <w:szCs w:val="24"/>
        </w:rPr>
        <w:t xml:space="preserve">   </w:t>
      </w:r>
      <w:hyperlink r:id="rId8" w:history="1">
        <w:r w:rsidRPr="00C12881">
          <w:rPr>
            <w:rStyle w:val="a3"/>
            <w:color w:val="000000" w:themeColor="text1"/>
            <w:sz w:val="24"/>
            <w:szCs w:val="24"/>
          </w:rPr>
          <w:t>http://zpp.rospotrebnadzor.ru/</w:t>
        </w:r>
      </w:hyperlink>
    </w:p>
    <w:p w:rsidR="00044F7C" w:rsidRDefault="00044F7C" w:rsidP="00044F7C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044F7C" w:rsidRDefault="00044F7C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  <w:r w:rsidRPr="00044F7C">
        <w:rPr>
          <w:b/>
          <w:i/>
          <w:noProof/>
          <w:color w:val="00B050"/>
          <w:sz w:val="22"/>
          <w:szCs w:val="22"/>
          <w:shd w:val="clear" w:color="auto" w:fill="FFFFFF" w:themeFill="background1"/>
          <w:lang w:eastAsia="ru-RU"/>
        </w:rPr>
        <w:drawing>
          <wp:inline distT="0" distB="0" distL="0" distR="0">
            <wp:extent cx="2856316" cy="15144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F7C" w:rsidRDefault="00044F7C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A1728" w:rsidRPr="00044F7C" w:rsidRDefault="002A1728" w:rsidP="002A1728">
      <w:pPr>
        <w:jc w:val="center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>На данном портале размещено: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нормативная правовая база в сфере защите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результаты проверок,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решения судов по делам в сфере защиты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новости в сфере защиты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тематические памятки по защите прав потребителей и обучающие видеоролики;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образцы претензий и исковых заявлений; 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ВИРТУАЛЬНАЯ ПРИЕМНАЯ, где можно задать интересующий вопрос;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ВЕРСИЯ ДЛЯ </w:t>
      </w:r>
      <w:proofErr w:type="gramStart"/>
      <w:r w:rsidRPr="00044F7C">
        <w:rPr>
          <w:sz w:val="22"/>
          <w:szCs w:val="22"/>
        </w:rPr>
        <w:t>СЛАБОВИДЯЩИХ</w:t>
      </w:r>
      <w:proofErr w:type="gramEnd"/>
      <w:r w:rsidRPr="00044F7C">
        <w:rPr>
          <w:sz w:val="22"/>
          <w:szCs w:val="22"/>
        </w:rPr>
        <w:t>.</w:t>
      </w:r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 xml:space="preserve">Телефон Консультационного центра по защите прав потребителей: 8 (4112) 446158 </w:t>
      </w:r>
      <w:proofErr w:type="gramStart"/>
      <w:r w:rsidRPr="00044F7C">
        <w:rPr>
          <w:b/>
          <w:sz w:val="22"/>
          <w:szCs w:val="22"/>
        </w:rPr>
        <w:t>(</w:t>
      </w:r>
      <w:r w:rsidRPr="00044F7C">
        <w:rPr>
          <w:b/>
          <w:color w:val="2B2A2A"/>
          <w:sz w:val="22"/>
          <w:szCs w:val="22"/>
          <w:shd w:val="clear" w:color="auto" w:fill="F9F9F9"/>
        </w:rPr>
        <w:t> </w:t>
      </w:r>
      <w:proofErr w:type="gramEnd"/>
      <w:r w:rsidRPr="00044F7C">
        <w:rPr>
          <w:b/>
          <w:color w:val="2B2A2A"/>
          <w:sz w:val="22"/>
          <w:szCs w:val="22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044F7C">
        <w:rPr>
          <w:b/>
          <w:sz w:val="22"/>
          <w:szCs w:val="22"/>
        </w:rPr>
        <w:t xml:space="preserve">) </w:t>
      </w:r>
      <w:proofErr w:type="spellStart"/>
      <w:r w:rsidRPr="00044F7C">
        <w:rPr>
          <w:b/>
          <w:sz w:val="22"/>
          <w:szCs w:val="22"/>
          <w:lang w:val="en-US"/>
        </w:rPr>
        <w:t>zpp</w:t>
      </w:r>
      <w:proofErr w:type="spellEnd"/>
      <w:r w:rsidRPr="00044F7C">
        <w:rPr>
          <w:b/>
          <w:sz w:val="22"/>
          <w:szCs w:val="22"/>
        </w:rPr>
        <w:t>@</w:t>
      </w:r>
      <w:proofErr w:type="spellStart"/>
      <w:r w:rsidRPr="00044F7C">
        <w:rPr>
          <w:b/>
          <w:sz w:val="22"/>
          <w:szCs w:val="22"/>
          <w:lang w:val="en-US"/>
        </w:rPr>
        <w:t>fbuz</w:t>
      </w:r>
      <w:proofErr w:type="spellEnd"/>
      <w:r w:rsidRPr="00044F7C">
        <w:rPr>
          <w:b/>
          <w:sz w:val="22"/>
          <w:szCs w:val="22"/>
        </w:rPr>
        <w:t>14.</w:t>
      </w:r>
      <w:proofErr w:type="spellStart"/>
      <w:r w:rsidRPr="00044F7C">
        <w:rPr>
          <w:b/>
          <w:sz w:val="22"/>
          <w:szCs w:val="22"/>
          <w:lang w:val="en-US"/>
        </w:rPr>
        <w:t>ru</w:t>
      </w:r>
      <w:proofErr w:type="spellEnd"/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>Единый консультационный центр:</w:t>
      </w:r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color w:val="333333"/>
          <w:sz w:val="22"/>
          <w:szCs w:val="22"/>
          <w:shd w:val="clear" w:color="auto" w:fill="FFFFFF"/>
        </w:rPr>
        <w:t> 8 800 555 49 43 </w:t>
      </w:r>
      <w:r w:rsidRPr="00044F7C">
        <w:rPr>
          <w:b/>
          <w:sz w:val="22"/>
          <w:szCs w:val="22"/>
        </w:rPr>
        <w:t xml:space="preserve"> (круглосуточно и без выходных дней)</w:t>
      </w:r>
    </w:p>
    <w:p w:rsidR="006912BC" w:rsidRPr="003E270F" w:rsidRDefault="00D552B9" w:rsidP="006912BC">
      <w:pPr>
        <w:rPr>
          <w:color w:val="000000"/>
          <w:sz w:val="24"/>
          <w:szCs w:val="24"/>
          <w:lang w:eastAsia="ru-RU"/>
        </w:rPr>
      </w:pPr>
      <w:r w:rsidRPr="003E270F">
        <w:rPr>
          <w:b/>
          <w:i/>
          <w:sz w:val="24"/>
          <w:szCs w:val="24"/>
          <w:shd w:val="clear" w:color="auto" w:fill="FFFFFF" w:themeFill="background1"/>
        </w:rPr>
        <w:t xml:space="preserve">                    </w:t>
      </w: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C12881" w:rsidRDefault="00C12881" w:rsidP="000A4783">
      <w:pPr>
        <w:jc w:val="center"/>
        <w:rPr>
          <w:b/>
          <w:sz w:val="20"/>
          <w:szCs w:val="20"/>
        </w:rPr>
      </w:pPr>
    </w:p>
    <w:p w:rsidR="00C12881" w:rsidRDefault="00C12881" w:rsidP="000A4783">
      <w:pPr>
        <w:jc w:val="center"/>
        <w:rPr>
          <w:b/>
          <w:sz w:val="20"/>
          <w:szCs w:val="20"/>
        </w:rPr>
      </w:pP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626A86" w:rsidRDefault="00D751F5" w:rsidP="000A478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114ED9" w:rsidRDefault="00114ED9" w:rsidP="00626A86">
      <w:pPr>
        <w:jc w:val="center"/>
        <w:rPr>
          <w:b/>
        </w:rPr>
      </w:pP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AF0432" w:rsidRDefault="00AF0432" w:rsidP="00626A86">
      <w:pPr>
        <w:jc w:val="center"/>
        <w:rPr>
          <w:b/>
        </w:rPr>
      </w:pPr>
      <w:r>
        <w:rPr>
          <w:b/>
        </w:rPr>
        <w:t>Отдел защиты прав потребителей</w:t>
      </w:r>
    </w:p>
    <w:p w:rsidR="000A7F84" w:rsidRDefault="000A7F84" w:rsidP="000A4783"/>
    <w:p w:rsidR="00211A71" w:rsidRDefault="004A259B" w:rsidP="00D751F5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11A71" w:rsidRDefault="00211A71" w:rsidP="00D751F5">
      <w:pPr>
        <w:rPr>
          <w:noProof/>
          <w:lang w:eastAsia="ru-RU"/>
        </w:rPr>
      </w:pPr>
    </w:p>
    <w:p w:rsidR="000A5E12" w:rsidRDefault="001664C9" w:rsidP="00D751F5">
      <w:pPr>
        <w:rPr>
          <w:noProof/>
          <w:lang w:eastAsia="ru-RU"/>
        </w:rPr>
      </w:pPr>
      <w:r w:rsidRPr="001664C9">
        <w:rPr>
          <w:noProof/>
          <w:lang w:eastAsia="ru-RU"/>
        </w:rPr>
        <w:drawing>
          <wp:inline distT="0" distB="0" distL="0" distR="0">
            <wp:extent cx="2857500" cy="1756410"/>
            <wp:effectExtent l="19050" t="0" r="0" b="0"/>
            <wp:docPr id="1" name="Рисунок 1" descr="C:\Users\Ларионова Г.М\Desktop\Сутаков Э.В\сайт\фото чз ш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онова Г.М\Desktop\Сутаков Э.В\сайт\фото чз шин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12" w:rsidRDefault="000A5E12" w:rsidP="00D751F5">
      <w:pPr>
        <w:rPr>
          <w:noProof/>
          <w:lang w:eastAsia="ru-RU"/>
        </w:rPr>
      </w:pPr>
    </w:p>
    <w:p w:rsidR="000A5E12" w:rsidRDefault="000A5E12" w:rsidP="00D751F5">
      <w:pPr>
        <w:rPr>
          <w:noProof/>
          <w:lang w:eastAsia="ru-RU"/>
        </w:rPr>
      </w:pPr>
    </w:p>
    <w:p w:rsidR="000A5E12" w:rsidRDefault="000A5E12" w:rsidP="00D751F5">
      <w:pPr>
        <w:rPr>
          <w:noProof/>
          <w:lang w:eastAsia="ru-RU"/>
        </w:rPr>
      </w:pPr>
    </w:p>
    <w:p w:rsidR="000A5E12" w:rsidRDefault="000A5E12" w:rsidP="00D751F5">
      <w:pPr>
        <w:rPr>
          <w:noProof/>
          <w:lang w:eastAsia="ru-RU"/>
        </w:rPr>
      </w:pPr>
    </w:p>
    <w:p w:rsidR="00410BC4" w:rsidRDefault="00410BC4" w:rsidP="00D751F5">
      <w:pPr>
        <w:rPr>
          <w:noProof/>
          <w:lang w:eastAsia="ru-RU"/>
        </w:rPr>
      </w:pPr>
    </w:p>
    <w:p w:rsidR="004E3B42" w:rsidRDefault="00D751F5" w:rsidP="001F770E">
      <w:pPr>
        <w:ind w:left="180"/>
        <w:rPr>
          <w:b/>
        </w:rPr>
      </w:pPr>
      <w:r>
        <w:t xml:space="preserve">   </w:t>
      </w:r>
      <w:r w:rsidR="004A259B" w:rsidRPr="004A259B">
        <w:rPr>
          <w:b/>
        </w:rPr>
        <w:pict>
          <v:shape id="_x0000_i1026" type="#_x0000_t75" alt="" style="width:24pt;height:24pt"/>
        </w:pict>
      </w:r>
      <w:r w:rsidR="005D7F46" w:rsidRPr="005D7F46">
        <w:rPr>
          <w:b/>
        </w:rPr>
        <w:t xml:space="preserve"> </w:t>
      </w:r>
    </w:p>
    <w:p w:rsidR="00936CB4" w:rsidRDefault="00211A71" w:rsidP="005D7F46">
      <w:pPr>
        <w:spacing w:line="240" w:lineRule="atLeast"/>
        <w:jc w:val="center"/>
        <w:rPr>
          <w:b/>
        </w:rPr>
      </w:pPr>
      <w:r w:rsidRPr="00211A71">
        <w:rPr>
          <w:b/>
        </w:rPr>
        <w:t xml:space="preserve"> </w:t>
      </w:r>
    </w:p>
    <w:p w:rsidR="005845A1" w:rsidRDefault="005845A1" w:rsidP="00626A86">
      <w:pPr>
        <w:ind w:left="180"/>
        <w:rPr>
          <w:b/>
          <w:sz w:val="24"/>
          <w:szCs w:val="24"/>
        </w:rPr>
      </w:pPr>
    </w:p>
    <w:p w:rsidR="004E3B42" w:rsidRDefault="004E3B42" w:rsidP="004E3B42">
      <w:pPr>
        <w:ind w:left="180"/>
        <w:jc w:val="center"/>
        <w:rPr>
          <w:b/>
        </w:rPr>
      </w:pPr>
      <w:r w:rsidRPr="004E3B42">
        <w:rPr>
          <w:b/>
        </w:rPr>
        <w:t xml:space="preserve">Памятка. </w:t>
      </w:r>
      <w:r w:rsidR="001664C9" w:rsidRPr="001664C9">
        <w:rPr>
          <w:b/>
        </w:rPr>
        <w:t>Маркировка шин и покрышек</w:t>
      </w:r>
    </w:p>
    <w:p w:rsidR="000A5E12" w:rsidRPr="004E3B42" w:rsidRDefault="000A5E12" w:rsidP="004E3B42">
      <w:pPr>
        <w:ind w:left="180"/>
        <w:jc w:val="center"/>
        <w:rPr>
          <w:b/>
        </w:rPr>
      </w:pPr>
    </w:p>
    <w:p w:rsidR="004E3B42" w:rsidRDefault="004E3B42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2A723C" w:rsidRPr="002A723C" w:rsidRDefault="002A723C" w:rsidP="002A723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1664C9" w:rsidRPr="001664C9" w:rsidRDefault="001664C9" w:rsidP="001664C9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1664C9">
        <w:rPr>
          <w:sz w:val="24"/>
          <w:szCs w:val="24"/>
          <w:lang w:eastAsia="ru-RU"/>
        </w:rPr>
        <w:lastRenderedPageBreak/>
        <w:t>Честный ЗНАК - это национальная система маркировки и прослеживания продукции.</w:t>
      </w:r>
    </w:p>
    <w:p w:rsidR="001664C9" w:rsidRPr="001664C9" w:rsidRDefault="001664C9" w:rsidP="001664C9">
      <w:pPr>
        <w:ind w:firstLine="708"/>
        <w:jc w:val="both"/>
        <w:rPr>
          <w:sz w:val="24"/>
          <w:szCs w:val="24"/>
          <w:lang w:eastAsia="ru-RU"/>
        </w:rPr>
      </w:pPr>
    </w:p>
    <w:p w:rsidR="001664C9" w:rsidRPr="001664C9" w:rsidRDefault="001664C9" w:rsidP="001664C9">
      <w:pPr>
        <w:jc w:val="center"/>
        <w:rPr>
          <w:b/>
          <w:sz w:val="24"/>
          <w:szCs w:val="24"/>
        </w:rPr>
      </w:pPr>
      <w:r w:rsidRPr="001664C9">
        <w:rPr>
          <w:b/>
          <w:sz w:val="24"/>
          <w:szCs w:val="24"/>
        </w:rPr>
        <w:t>Маркировка шин средствами идентификации</w:t>
      </w:r>
    </w:p>
    <w:p w:rsidR="001664C9" w:rsidRPr="001664C9" w:rsidRDefault="001664C9" w:rsidP="001664C9">
      <w:pPr>
        <w:ind w:firstLine="708"/>
        <w:jc w:val="center"/>
        <w:rPr>
          <w:sz w:val="24"/>
          <w:szCs w:val="24"/>
        </w:rPr>
      </w:pPr>
    </w:p>
    <w:p w:rsidR="001664C9" w:rsidRPr="001664C9" w:rsidRDefault="001664C9" w:rsidP="001664C9">
      <w:pPr>
        <w:jc w:val="both"/>
        <w:rPr>
          <w:sz w:val="24"/>
          <w:szCs w:val="24"/>
        </w:rPr>
      </w:pPr>
      <w:r w:rsidRPr="001664C9">
        <w:rPr>
          <w:sz w:val="24"/>
          <w:szCs w:val="24"/>
        </w:rPr>
        <w:t>С 1 ноября 2020 года в Российской Федерации введена обязательная маркировка шин и покрышек. Правила маркировки шин средствами идентификации утверждены постановлением Правительства Российской Федерации от 31 декабря 2019 г. №1958 «Об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шин».</w:t>
      </w:r>
    </w:p>
    <w:p w:rsidR="001664C9" w:rsidRPr="001664C9" w:rsidRDefault="001664C9" w:rsidP="001664C9">
      <w:pPr>
        <w:ind w:firstLine="708"/>
        <w:jc w:val="both"/>
        <w:rPr>
          <w:sz w:val="24"/>
          <w:szCs w:val="24"/>
        </w:rPr>
      </w:pPr>
      <w:r w:rsidRPr="001664C9">
        <w:rPr>
          <w:sz w:val="24"/>
          <w:szCs w:val="24"/>
        </w:rPr>
        <w:t>Настоящие Правила определяют особенности маркировки шин, подлежащих обязательной маркировке средствами идентификации, а также порядок реализации указанных шин, произведенных до ввода обязательной маркировки средствами идентификации и не маркированных средствами идентификации.</w:t>
      </w:r>
    </w:p>
    <w:p w:rsidR="001664C9" w:rsidRPr="001664C9" w:rsidRDefault="001664C9" w:rsidP="001664C9">
      <w:pPr>
        <w:jc w:val="both"/>
        <w:rPr>
          <w:sz w:val="24"/>
          <w:szCs w:val="24"/>
        </w:rPr>
      </w:pPr>
      <w:r w:rsidRPr="001664C9">
        <w:rPr>
          <w:sz w:val="24"/>
          <w:szCs w:val="24"/>
        </w:rPr>
        <w:t>Согласно Постановлению Правительства РФ от 31.12.2019 №1958 процессу маркировки подлежат шины для легковых автомобилей, для автобусов или моторных транспортных сре</w:t>
      </w:r>
      <w:proofErr w:type="gramStart"/>
      <w:r w:rsidRPr="001664C9">
        <w:rPr>
          <w:sz w:val="24"/>
          <w:szCs w:val="24"/>
        </w:rPr>
        <w:t>дств дл</w:t>
      </w:r>
      <w:proofErr w:type="gramEnd"/>
      <w:r w:rsidRPr="001664C9">
        <w:rPr>
          <w:sz w:val="24"/>
          <w:szCs w:val="24"/>
        </w:rPr>
        <w:t>я перевозки грузов, для мотоциклов, сельскохозяйственных или лесохозяйственных транспортных средств и машин, для транспортных средств и машин, используемых в строительстве или промышленности.</w:t>
      </w:r>
    </w:p>
    <w:p w:rsidR="001664C9" w:rsidRPr="001664C9" w:rsidRDefault="001664C9" w:rsidP="001664C9">
      <w:pPr>
        <w:jc w:val="both"/>
        <w:rPr>
          <w:sz w:val="24"/>
          <w:szCs w:val="24"/>
        </w:rPr>
      </w:pPr>
      <w:r w:rsidRPr="001664C9">
        <w:rPr>
          <w:sz w:val="24"/>
          <w:szCs w:val="24"/>
        </w:rPr>
        <w:lastRenderedPageBreak/>
        <w:t xml:space="preserve">Велошины, авиашины, восстановленные шины, протекторы взаимозаменяемые, ободные ленты, резиновые камеры не маркируются. </w:t>
      </w:r>
    </w:p>
    <w:p w:rsidR="001664C9" w:rsidRPr="001664C9" w:rsidRDefault="001664C9" w:rsidP="001664C9">
      <w:pPr>
        <w:jc w:val="both"/>
        <w:rPr>
          <w:sz w:val="24"/>
          <w:szCs w:val="24"/>
        </w:rPr>
      </w:pPr>
      <w:r w:rsidRPr="001664C9">
        <w:rPr>
          <w:sz w:val="24"/>
          <w:szCs w:val="24"/>
        </w:rPr>
        <w:t>Все импортеры и производители обязаны производить и импортировать только маркированные шины, а оптовые компании, работающие с ними напрямую, обязаны передавать в государственную информационную систему сведения о приобретении таких шин и о выводе их из оборота.</w:t>
      </w:r>
    </w:p>
    <w:p w:rsidR="001664C9" w:rsidRPr="001664C9" w:rsidRDefault="001664C9" w:rsidP="001664C9">
      <w:pPr>
        <w:jc w:val="both"/>
        <w:rPr>
          <w:sz w:val="24"/>
          <w:szCs w:val="24"/>
        </w:rPr>
      </w:pPr>
      <w:r w:rsidRPr="001664C9">
        <w:rPr>
          <w:sz w:val="24"/>
          <w:szCs w:val="24"/>
        </w:rPr>
        <w:t xml:space="preserve">Розничные организации, реализующие маркированные шины, с 1 ноября 2020 г. также должны передавать информацию об их выводе из оборота в систему «Честный знак». Запрещается оборот и вывод из оборота немаркированных шин.  </w:t>
      </w:r>
    </w:p>
    <w:p w:rsidR="001664C9" w:rsidRPr="001664C9" w:rsidRDefault="001664C9" w:rsidP="001664C9">
      <w:pPr>
        <w:jc w:val="both"/>
        <w:rPr>
          <w:sz w:val="24"/>
          <w:szCs w:val="24"/>
        </w:rPr>
      </w:pPr>
      <w:r w:rsidRPr="001664C9">
        <w:rPr>
          <w:sz w:val="24"/>
          <w:szCs w:val="24"/>
        </w:rPr>
        <w:t xml:space="preserve">По результатам контрольно-надзорных мероприятий Управлением Роспотребнадзора по Республике Саха (Якутия) были выявлены нарушения обязательных требований участниками оборота товаров, </w:t>
      </w:r>
      <w:proofErr w:type="gramStart"/>
      <w:r w:rsidRPr="001664C9">
        <w:rPr>
          <w:sz w:val="24"/>
          <w:szCs w:val="24"/>
        </w:rPr>
        <w:t>выразившееся</w:t>
      </w:r>
      <w:proofErr w:type="gramEnd"/>
      <w:r w:rsidRPr="001664C9">
        <w:rPr>
          <w:sz w:val="24"/>
          <w:szCs w:val="24"/>
        </w:rPr>
        <w:t xml:space="preserve"> в продаже товаров с кодами идентификации, незарегистрированными в ГИС МТ.</w:t>
      </w:r>
    </w:p>
    <w:p w:rsidR="001664C9" w:rsidRPr="001664C9" w:rsidRDefault="001664C9" w:rsidP="001664C9">
      <w:pPr>
        <w:pStyle w:val="a7"/>
        <w:spacing w:before="0" w:after="0"/>
        <w:jc w:val="both"/>
      </w:pPr>
      <w:proofErr w:type="gramStart"/>
      <w:r w:rsidRPr="001664C9">
        <w:t>Участники оборота шин, осуществляющие продажу шин с применением контрольно-кассовой техники, направляют в информационную систему мониторинга информацию об обороте шин, если операция осуществляется между участниками оборота шин, зарегистрированными в информационной системе мониторинга, о выводе из оборота шин или о возврате в оборот шин с неповрежденным средством идентификации с использованием контрольно-кассовой техники, за исключением участников оборота шин, которые вправе не применять контрольно-кассовую</w:t>
      </w:r>
      <w:proofErr w:type="gramEnd"/>
      <w:r w:rsidRPr="001664C9">
        <w:t xml:space="preserve"> технику при осуществлении расчетов в соответствии с законодательством </w:t>
      </w:r>
      <w:r w:rsidRPr="001664C9">
        <w:lastRenderedPageBreak/>
        <w:t>Российской Федерации о применении контрольно-кассовой техники.</w:t>
      </w:r>
      <w:r w:rsidRPr="001664C9">
        <w:br/>
        <w:t xml:space="preserve">Участники оборота </w:t>
      </w:r>
      <w:proofErr w:type="gramStart"/>
      <w:r w:rsidRPr="001664C9">
        <w:t>шин</w:t>
      </w:r>
      <w:proofErr w:type="gramEnd"/>
      <w:r w:rsidRPr="001664C9">
        <w:t xml:space="preserve"> осуществляющие розничную продажу шин, маркированных средствами идентификации, вносят в информационную систему ГИС МТ Честный знак сведения в отношении ввода, вывода из оборота таких шин.</w:t>
      </w:r>
    </w:p>
    <w:p w:rsidR="001664C9" w:rsidRPr="001664C9" w:rsidRDefault="001664C9" w:rsidP="001664C9">
      <w:pPr>
        <w:pStyle w:val="a7"/>
        <w:spacing w:before="0" w:after="0"/>
        <w:jc w:val="both"/>
      </w:pPr>
      <w:r w:rsidRPr="001664C9">
        <w:t xml:space="preserve">Данные нарушения выявлены в связи с некорректной работой </w:t>
      </w:r>
      <w:proofErr w:type="spellStart"/>
      <w:r w:rsidRPr="001664C9">
        <w:t>контрольнокассовой</w:t>
      </w:r>
      <w:proofErr w:type="spellEnd"/>
      <w:r w:rsidRPr="001664C9">
        <w:t xml:space="preserve"> техники участников оборота товаров в системе ГИС МТ Честный знак. В связи с чем, при продаже маркированного товара участником оборота товара, информация в ГИС МТ Честный знак передавалась некорректно.</w:t>
      </w:r>
    </w:p>
    <w:p w:rsidR="001664C9" w:rsidRPr="001664C9" w:rsidRDefault="001664C9" w:rsidP="001664C9">
      <w:pPr>
        <w:pStyle w:val="a7"/>
        <w:spacing w:before="0" w:after="0"/>
        <w:jc w:val="both"/>
      </w:pPr>
      <w:r w:rsidRPr="001664C9">
        <w:t>Согласно п. 10 «Правил маркировки товаров, подлежащих обязательной маркировке средствами идентификации» товары, сведения о которых (в том числе сведения о нанесенных на них средствах идентификации) не переданы в информационную систему мониторинга или переданы с нарушением требований, установленных законодательством Российской Федерации, считаются немаркированными. Участниками оборота товаров после прохождения настройки (обновления) контрольно-кассовой техники данные отклонения прекратились.</w:t>
      </w:r>
    </w:p>
    <w:p w:rsidR="001664C9" w:rsidRPr="001664C9" w:rsidRDefault="001664C9" w:rsidP="001664C9">
      <w:pPr>
        <w:pStyle w:val="a7"/>
        <w:spacing w:before="0" w:after="0"/>
        <w:jc w:val="both"/>
      </w:pPr>
      <w:r w:rsidRPr="001664C9">
        <w:t>Таким образом, Управление Роспотребнадзора по Республике Саха (Якутия) информирует участников оборота товара своевременно настраивать (обновлять) свои контрольно-кассовые техники для предотвращения некорректной работы контрольно-кассовой техники и предоставления достоверной информации в ГИС МТ Честный знак.</w:t>
      </w:r>
    </w:p>
    <w:p w:rsidR="001664C9" w:rsidRPr="001664C9" w:rsidRDefault="001664C9" w:rsidP="001664C9">
      <w:pPr>
        <w:shd w:val="clear" w:color="auto" w:fill="FFFFFF"/>
        <w:outlineLvl w:val="0"/>
        <w:rPr>
          <w:b/>
          <w:bCs/>
          <w:kern w:val="36"/>
          <w:sz w:val="24"/>
          <w:szCs w:val="24"/>
          <w:lang w:eastAsia="ru-RU"/>
        </w:rPr>
      </w:pPr>
      <w:r w:rsidRPr="001664C9">
        <w:rPr>
          <w:b/>
          <w:bCs/>
          <w:kern w:val="36"/>
          <w:sz w:val="24"/>
          <w:szCs w:val="24"/>
          <w:lang w:eastAsia="ru-RU"/>
        </w:rPr>
        <w:t>Как выбрать качественные покрышки!</w:t>
      </w:r>
    </w:p>
    <w:p w:rsidR="001664C9" w:rsidRPr="001664C9" w:rsidRDefault="001664C9" w:rsidP="001664C9">
      <w:pPr>
        <w:jc w:val="both"/>
        <w:rPr>
          <w:sz w:val="24"/>
          <w:szCs w:val="24"/>
        </w:rPr>
      </w:pPr>
      <w:r w:rsidRPr="001664C9">
        <w:rPr>
          <w:sz w:val="24"/>
          <w:szCs w:val="24"/>
          <w:lang w:eastAsia="ru-RU"/>
        </w:rPr>
        <w:t xml:space="preserve">Потребители теперь сами могут проверить маркировку шин. Для этого необходимо </w:t>
      </w:r>
    </w:p>
    <w:p w:rsidR="001664C9" w:rsidRPr="001664C9" w:rsidRDefault="001664C9" w:rsidP="001664C9">
      <w:pPr>
        <w:pStyle w:val="a7"/>
        <w:spacing w:before="0" w:after="0"/>
        <w:jc w:val="both"/>
      </w:pPr>
    </w:p>
    <w:p w:rsidR="00BB15DC" w:rsidRPr="001664C9" w:rsidRDefault="00BB15DC" w:rsidP="009B1521">
      <w:pPr>
        <w:pStyle w:val="a7"/>
        <w:shd w:val="clear" w:color="auto" w:fill="FFFFFF"/>
        <w:spacing w:before="0" w:after="0"/>
        <w:jc w:val="both"/>
      </w:pPr>
    </w:p>
    <w:p w:rsidR="00BB15DC" w:rsidRPr="001664C9" w:rsidRDefault="00BB15DC" w:rsidP="009B1521">
      <w:pPr>
        <w:pStyle w:val="a7"/>
        <w:shd w:val="clear" w:color="auto" w:fill="FFFFFF"/>
        <w:spacing w:before="0" w:after="0"/>
        <w:jc w:val="both"/>
      </w:pPr>
    </w:p>
    <w:p w:rsidR="00BB15DC" w:rsidRPr="001664C9" w:rsidRDefault="00BB15DC" w:rsidP="009B1521">
      <w:pPr>
        <w:pStyle w:val="a7"/>
        <w:shd w:val="clear" w:color="auto" w:fill="FFFFFF"/>
        <w:spacing w:before="0" w:after="0"/>
        <w:jc w:val="both"/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5845A1" w:rsidRDefault="005845A1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Pr="00D552B9" w:rsidRDefault="00BB15DC" w:rsidP="00BB15DC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BB15DC">
      <w:pPr>
        <w:rPr>
          <w:color w:val="000000"/>
          <w:sz w:val="24"/>
          <w:szCs w:val="24"/>
          <w:lang w:eastAsia="ru-RU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Pr="00D552B9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sectPr w:rsidR="00BB15DC" w:rsidRPr="00D552B9" w:rsidSect="006912BC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1F" w:rsidRDefault="00825B1F" w:rsidP="006D3B8C">
      <w:r>
        <w:separator/>
      </w:r>
    </w:p>
  </w:endnote>
  <w:endnote w:type="continuationSeparator" w:id="0">
    <w:p w:rsidR="00825B1F" w:rsidRDefault="00825B1F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1F" w:rsidRDefault="00825B1F" w:rsidP="006D3B8C">
      <w:r>
        <w:separator/>
      </w:r>
    </w:p>
  </w:footnote>
  <w:footnote w:type="continuationSeparator" w:id="0">
    <w:p w:rsidR="00825B1F" w:rsidRDefault="00825B1F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2429DE"/>
    <w:multiLevelType w:val="multilevel"/>
    <w:tmpl w:val="A630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0248"/>
    <w:multiLevelType w:val="multilevel"/>
    <w:tmpl w:val="5A4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271F3"/>
    <w:multiLevelType w:val="multilevel"/>
    <w:tmpl w:val="95A44C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E6456E"/>
    <w:multiLevelType w:val="multilevel"/>
    <w:tmpl w:val="443C3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51265"/>
    <w:multiLevelType w:val="multilevel"/>
    <w:tmpl w:val="C4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13F75"/>
    <w:multiLevelType w:val="multilevel"/>
    <w:tmpl w:val="4D369B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A03192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B4BAE"/>
    <w:multiLevelType w:val="multilevel"/>
    <w:tmpl w:val="7EE8E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34710"/>
    <w:multiLevelType w:val="multilevel"/>
    <w:tmpl w:val="0D5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9E12F7"/>
    <w:multiLevelType w:val="multilevel"/>
    <w:tmpl w:val="69C647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225DA9"/>
    <w:multiLevelType w:val="multilevel"/>
    <w:tmpl w:val="D99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1821C4"/>
    <w:multiLevelType w:val="multilevel"/>
    <w:tmpl w:val="3CC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11"/>
  </w:num>
  <w:num w:numId="9">
    <w:abstractNumId w:val="16"/>
  </w:num>
  <w:num w:numId="10">
    <w:abstractNumId w:val="22"/>
  </w:num>
  <w:num w:numId="11">
    <w:abstractNumId w:val="9"/>
  </w:num>
  <w:num w:numId="12">
    <w:abstractNumId w:val="19"/>
  </w:num>
  <w:num w:numId="13">
    <w:abstractNumId w:val="17"/>
  </w:num>
  <w:num w:numId="14">
    <w:abstractNumId w:val="14"/>
  </w:num>
  <w:num w:numId="15">
    <w:abstractNumId w:val="23"/>
  </w:num>
  <w:num w:numId="16">
    <w:abstractNumId w:val="10"/>
  </w:num>
  <w:num w:numId="17">
    <w:abstractNumId w:val="20"/>
  </w:num>
  <w:num w:numId="18">
    <w:abstractNumId w:val="3"/>
  </w:num>
  <w:num w:numId="19">
    <w:abstractNumId w:val="24"/>
  </w:num>
  <w:num w:numId="20">
    <w:abstractNumId w:val="2"/>
  </w:num>
  <w:num w:numId="21">
    <w:abstractNumId w:val="18"/>
  </w:num>
  <w:num w:numId="22">
    <w:abstractNumId w:val="15"/>
  </w:num>
  <w:num w:numId="23">
    <w:abstractNumId w:val="13"/>
  </w:num>
  <w:num w:numId="24">
    <w:abstractNumId w:val="8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20F7E"/>
    <w:rsid w:val="00042E8F"/>
    <w:rsid w:val="00044F7C"/>
    <w:rsid w:val="00050E37"/>
    <w:rsid w:val="000659B2"/>
    <w:rsid w:val="0006667F"/>
    <w:rsid w:val="00073EFD"/>
    <w:rsid w:val="00080791"/>
    <w:rsid w:val="00090FD6"/>
    <w:rsid w:val="000961A9"/>
    <w:rsid w:val="00097C7A"/>
    <w:rsid w:val="000A204D"/>
    <w:rsid w:val="000A4783"/>
    <w:rsid w:val="000A5E12"/>
    <w:rsid w:val="000A7F84"/>
    <w:rsid w:val="000C2A0E"/>
    <w:rsid w:val="000D2803"/>
    <w:rsid w:val="000D5000"/>
    <w:rsid w:val="000E4486"/>
    <w:rsid w:val="000E74CB"/>
    <w:rsid w:val="00114ED9"/>
    <w:rsid w:val="00134159"/>
    <w:rsid w:val="00136542"/>
    <w:rsid w:val="0014028A"/>
    <w:rsid w:val="001445DD"/>
    <w:rsid w:val="00155955"/>
    <w:rsid w:val="00155960"/>
    <w:rsid w:val="001664C9"/>
    <w:rsid w:val="001806E0"/>
    <w:rsid w:val="00180DB1"/>
    <w:rsid w:val="00185DF4"/>
    <w:rsid w:val="001A0EC4"/>
    <w:rsid w:val="001A1C79"/>
    <w:rsid w:val="001B743A"/>
    <w:rsid w:val="001C77D8"/>
    <w:rsid w:val="001D4E0F"/>
    <w:rsid w:val="001F2199"/>
    <w:rsid w:val="001F49E8"/>
    <w:rsid w:val="001F770E"/>
    <w:rsid w:val="00202D49"/>
    <w:rsid w:val="00211A71"/>
    <w:rsid w:val="00263D1F"/>
    <w:rsid w:val="00276F9C"/>
    <w:rsid w:val="002823B0"/>
    <w:rsid w:val="002A1728"/>
    <w:rsid w:val="002A723C"/>
    <w:rsid w:val="002A787D"/>
    <w:rsid w:val="002B5E75"/>
    <w:rsid w:val="002C5003"/>
    <w:rsid w:val="002C6CEC"/>
    <w:rsid w:val="002E1D38"/>
    <w:rsid w:val="002E478F"/>
    <w:rsid w:val="002F17BD"/>
    <w:rsid w:val="002F1F3B"/>
    <w:rsid w:val="00316ADC"/>
    <w:rsid w:val="003374E8"/>
    <w:rsid w:val="00340461"/>
    <w:rsid w:val="00340FA6"/>
    <w:rsid w:val="00343662"/>
    <w:rsid w:val="00374DDA"/>
    <w:rsid w:val="003858CA"/>
    <w:rsid w:val="00397024"/>
    <w:rsid w:val="003A1285"/>
    <w:rsid w:val="003A2F25"/>
    <w:rsid w:val="003A6BD9"/>
    <w:rsid w:val="003B4076"/>
    <w:rsid w:val="003E270F"/>
    <w:rsid w:val="003E43B3"/>
    <w:rsid w:val="003F4C5A"/>
    <w:rsid w:val="003F6FD4"/>
    <w:rsid w:val="00410BC4"/>
    <w:rsid w:val="00437F37"/>
    <w:rsid w:val="00447AE3"/>
    <w:rsid w:val="00454300"/>
    <w:rsid w:val="00457070"/>
    <w:rsid w:val="004932EE"/>
    <w:rsid w:val="00496BF9"/>
    <w:rsid w:val="004A176E"/>
    <w:rsid w:val="004A259B"/>
    <w:rsid w:val="004C3951"/>
    <w:rsid w:val="004E3B42"/>
    <w:rsid w:val="004E7A17"/>
    <w:rsid w:val="004F0CDE"/>
    <w:rsid w:val="004F0D44"/>
    <w:rsid w:val="004F68BA"/>
    <w:rsid w:val="005000C9"/>
    <w:rsid w:val="00525850"/>
    <w:rsid w:val="00551991"/>
    <w:rsid w:val="005705CE"/>
    <w:rsid w:val="00571980"/>
    <w:rsid w:val="005845A1"/>
    <w:rsid w:val="005B0221"/>
    <w:rsid w:val="005C2092"/>
    <w:rsid w:val="005D1918"/>
    <w:rsid w:val="005D22D0"/>
    <w:rsid w:val="005D7F46"/>
    <w:rsid w:val="005E6FE0"/>
    <w:rsid w:val="00603423"/>
    <w:rsid w:val="00626A86"/>
    <w:rsid w:val="006306B7"/>
    <w:rsid w:val="00633EC7"/>
    <w:rsid w:val="00636691"/>
    <w:rsid w:val="00673B60"/>
    <w:rsid w:val="006912BC"/>
    <w:rsid w:val="00695B16"/>
    <w:rsid w:val="006A6785"/>
    <w:rsid w:val="006B154A"/>
    <w:rsid w:val="006B4E0E"/>
    <w:rsid w:val="006D3B8C"/>
    <w:rsid w:val="006E77E1"/>
    <w:rsid w:val="0071451F"/>
    <w:rsid w:val="007232E1"/>
    <w:rsid w:val="007262CF"/>
    <w:rsid w:val="00751D1A"/>
    <w:rsid w:val="00766649"/>
    <w:rsid w:val="00791728"/>
    <w:rsid w:val="0079773E"/>
    <w:rsid w:val="007C14A0"/>
    <w:rsid w:val="007E6B44"/>
    <w:rsid w:val="0081370E"/>
    <w:rsid w:val="008166B5"/>
    <w:rsid w:val="0082505B"/>
    <w:rsid w:val="00825B1F"/>
    <w:rsid w:val="008454E3"/>
    <w:rsid w:val="008C0C31"/>
    <w:rsid w:val="008C365B"/>
    <w:rsid w:val="008E6BED"/>
    <w:rsid w:val="008F30E6"/>
    <w:rsid w:val="00906051"/>
    <w:rsid w:val="00907F9F"/>
    <w:rsid w:val="0093276F"/>
    <w:rsid w:val="009369CF"/>
    <w:rsid w:val="00936CB4"/>
    <w:rsid w:val="00964A54"/>
    <w:rsid w:val="00980AB3"/>
    <w:rsid w:val="009B1521"/>
    <w:rsid w:val="009C36D8"/>
    <w:rsid w:val="009D27AD"/>
    <w:rsid w:val="009E75CE"/>
    <w:rsid w:val="00A1792F"/>
    <w:rsid w:val="00A4064B"/>
    <w:rsid w:val="00A4704C"/>
    <w:rsid w:val="00A546E1"/>
    <w:rsid w:val="00A61639"/>
    <w:rsid w:val="00A7267A"/>
    <w:rsid w:val="00A76470"/>
    <w:rsid w:val="00A76944"/>
    <w:rsid w:val="00A83490"/>
    <w:rsid w:val="00A940AE"/>
    <w:rsid w:val="00AB4B0A"/>
    <w:rsid w:val="00AD2E29"/>
    <w:rsid w:val="00AF0432"/>
    <w:rsid w:val="00B06E24"/>
    <w:rsid w:val="00B23D03"/>
    <w:rsid w:val="00B32EE3"/>
    <w:rsid w:val="00B812B6"/>
    <w:rsid w:val="00B9686B"/>
    <w:rsid w:val="00BB15DC"/>
    <w:rsid w:val="00BB4567"/>
    <w:rsid w:val="00BC2CAF"/>
    <w:rsid w:val="00BC694F"/>
    <w:rsid w:val="00BD2598"/>
    <w:rsid w:val="00BD48B0"/>
    <w:rsid w:val="00C12881"/>
    <w:rsid w:val="00C16954"/>
    <w:rsid w:val="00C35110"/>
    <w:rsid w:val="00C44743"/>
    <w:rsid w:val="00C54E8C"/>
    <w:rsid w:val="00C5542F"/>
    <w:rsid w:val="00C97400"/>
    <w:rsid w:val="00CA3142"/>
    <w:rsid w:val="00CB4308"/>
    <w:rsid w:val="00CE5523"/>
    <w:rsid w:val="00D16993"/>
    <w:rsid w:val="00D32D9E"/>
    <w:rsid w:val="00D3392A"/>
    <w:rsid w:val="00D346F4"/>
    <w:rsid w:val="00D420AF"/>
    <w:rsid w:val="00D42AE4"/>
    <w:rsid w:val="00D552B9"/>
    <w:rsid w:val="00D67B37"/>
    <w:rsid w:val="00D7064B"/>
    <w:rsid w:val="00D751F5"/>
    <w:rsid w:val="00D94942"/>
    <w:rsid w:val="00D96D31"/>
    <w:rsid w:val="00DC399E"/>
    <w:rsid w:val="00DD73B1"/>
    <w:rsid w:val="00DF4D53"/>
    <w:rsid w:val="00E01A7E"/>
    <w:rsid w:val="00E22F4D"/>
    <w:rsid w:val="00E37D10"/>
    <w:rsid w:val="00E53141"/>
    <w:rsid w:val="00E75FBC"/>
    <w:rsid w:val="00E90B7A"/>
    <w:rsid w:val="00E91A2B"/>
    <w:rsid w:val="00EA0C11"/>
    <w:rsid w:val="00EA25DF"/>
    <w:rsid w:val="00EC5845"/>
    <w:rsid w:val="00ED63D4"/>
    <w:rsid w:val="00F015DF"/>
    <w:rsid w:val="00F04A5C"/>
    <w:rsid w:val="00F07309"/>
    <w:rsid w:val="00F368F9"/>
    <w:rsid w:val="00F8682E"/>
    <w:rsid w:val="00F9226B"/>
    <w:rsid w:val="00F97B0C"/>
    <w:rsid w:val="00FB5669"/>
    <w:rsid w:val="00FB7BC4"/>
    <w:rsid w:val="00FC3853"/>
    <w:rsid w:val="00FD3012"/>
    <w:rsid w:val="00FD6B41"/>
    <w:rsid w:val="00FE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A71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uiPriority w:val="99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  <w:style w:type="paragraph" w:styleId="af0">
    <w:name w:val="No Spacing"/>
    <w:uiPriority w:val="1"/>
    <w:qFormat/>
    <w:rsid w:val="001806E0"/>
    <w:pPr>
      <w:suppressAutoHyphens/>
    </w:pPr>
    <w:rPr>
      <w:sz w:val="28"/>
      <w:szCs w:val="28"/>
      <w:lang w:eastAsia="ar-SA"/>
    </w:rPr>
  </w:style>
  <w:style w:type="paragraph" w:customStyle="1" w:styleId="p1">
    <w:name w:val="_p1"/>
    <w:basedOn w:val="a"/>
    <w:rsid w:val="00E37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qa-text-wrap">
    <w:name w:val="qa-text-wrap"/>
    <w:basedOn w:val="a0"/>
    <w:rsid w:val="00BD48B0"/>
  </w:style>
  <w:style w:type="character" w:customStyle="1" w:styleId="qa-hint">
    <w:name w:val="qa-hint"/>
    <w:basedOn w:val="a0"/>
    <w:rsid w:val="00BD48B0"/>
  </w:style>
  <w:style w:type="character" w:customStyle="1" w:styleId="qa-card-title">
    <w:name w:val="qa-card-title"/>
    <w:basedOn w:val="a0"/>
    <w:rsid w:val="006912BC"/>
  </w:style>
  <w:style w:type="paragraph" w:customStyle="1" w:styleId="dt-p">
    <w:name w:val="dt-p"/>
    <w:basedOn w:val="a"/>
    <w:rsid w:val="00E90B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E90B7A"/>
  </w:style>
  <w:style w:type="paragraph" w:customStyle="1" w:styleId="s1">
    <w:name w:val="s_1"/>
    <w:basedOn w:val="a"/>
    <w:rsid w:val="00A726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1A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6684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38</cp:revision>
  <cp:lastPrinted>2018-08-14T02:37:00Z</cp:lastPrinted>
  <dcterms:created xsi:type="dcterms:W3CDTF">2025-01-13T01:38:00Z</dcterms:created>
  <dcterms:modified xsi:type="dcterms:W3CDTF">2025-05-13T02:59:00Z</dcterms:modified>
</cp:coreProperties>
</file>