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0964EE" w14:textId="77777777" w:rsidR="00636691" w:rsidRPr="00636691" w:rsidRDefault="00636691" w:rsidP="00636691">
      <w:pPr>
        <w:suppressAutoHyphens w:val="0"/>
        <w:jc w:val="both"/>
        <w:rPr>
          <w:sz w:val="24"/>
          <w:szCs w:val="24"/>
          <w:lang w:eastAsia="ru-RU"/>
        </w:rPr>
      </w:pPr>
    </w:p>
    <w:p w14:paraId="0971CD84" w14:textId="77777777" w:rsidR="00636691" w:rsidRDefault="00636691" w:rsidP="00636691">
      <w:pPr>
        <w:suppressAutoHyphens w:val="0"/>
        <w:ind w:firstLine="360"/>
        <w:jc w:val="center"/>
        <w:rPr>
          <w:b/>
          <w:bCs/>
          <w:color w:val="000000"/>
          <w:sz w:val="24"/>
          <w:szCs w:val="24"/>
          <w:lang w:eastAsia="ru-RU"/>
        </w:rPr>
      </w:pPr>
      <w:r w:rsidRPr="00636691">
        <w:rPr>
          <w:b/>
          <w:bCs/>
          <w:color w:val="000000"/>
          <w:sz w:val="24"/>
          <w:szCs w:val="24"/>
          <w:lang w:eastAsia="ru-RU"/>
        </w:rPr>
        <w:t>Основные виды автокредита:</w:t>
      </w:r>
    </w:p>
    <w:p w14:paraId="6DE5E644" w14:textId="77777777" w:rsidR="00636691" w:rsidRPr="00636691" w:rsidRDefault="00636691" w:rsidP="00636691">
      <w:pPr>
        <w:suppressAutoHyphens w:val="0"/>
        <w:ind w:firstLine="360"/>
        <w:jc w:val="center"/>
        <w:rPr>
          <w:sz w:val="24"/>
          <w:szCs w:val="24"/>
          <w:lang w:eastAsia="ru-RU"/>
        </w:rPr>
      </w:pPr>
    </w:p>
    <w:p w14:paraId="27BFAA14" w14:textId="77777777" w:rsidR="00636691" w:rsidRPr="00636691" w:rsidRDefault="00636691" w:rsidP="00636691">
      <w:pPr>
        <w:suppressAutoHyphens w:val="0"/>
        <w:ind w:firstLine="360"/>
        <w:jc w:val="both"/>
        <w:rPr>
          <w:sz w:val="24"/>
          <w:szCs w:val="24"/>
          <w:lang w:eastAsia="ru-RU"/>
        </w:rPr>
      </w:pPr>
      <w:r w:rsidRPr="00636691">
        <w:rPr>
          <w:color w:val="000000"/>
          <w:sz w:val="24"/>
          <w:szCs w:val="24"/>
          <w:lang w:eastAsia="ru-RU"/>
        </w:rPr>
        <w:t>1. Экспресс-автокредит.</w:t>
      </w:r>
    </w:p>
    <w:p w14:paraId="7EEC7FFA" w14:textId="77777777" w:rsidR="00636691" w:rsidRPr="00636691" w:rsidRDefault="00636691" w:rsidP="00636691">
      <w:pPr>
        <w:suppressAutoHyphens w:val="0"/>
        <w:ind w:firstLine="360"/>
        <w:jc w:val="both"/>
        <w:rPr>
          <w:sz w:val="24"/>
          <w:szCs w:val="24"/>
          <w:lang w:eastAsia="ru-RU"/>
        </w:rPr>
      </w:pPr>
      <w:r w:rsidRPr="00636691">
        <w:rPr>
          <w:color w:val="000000"/>
          <w:sz w:val="24"/>
          <w:szCs w:val="24"/>
          <w:lang w:eastAsia="ru-RU"/>
        </w:rPr>
        <w:t>2. Кредит на подержанные автомобили.</w:t>
      </w:r>
    </w:p>
    <w:p w14:paraId="51F69B4C" w14:textId="77777777" w:rsidR="00636691" w:rsidRPr="00636691" w:rsidRDefault="00636691" w:rsidP="00636691">
      <w:pPr>
        <w:suppressAutoHyphens w:val="0"/>
        <w:ind w:firstLine="360"/>
        <w:jc w:val="both"/>
        <w:rPr>
          <w:sz w:val="24"/>
          <w:szCs w:val="24"/>
          <w:lang w:eastAsia="ru-RU"/>
        </w:rPr>
      </w:pPr>
      <w:r w:rsidRPr="00636691">
        <w:rPr>
          <w:color w:val="000000"/>
          <w:sz w:val="24"/>
          <w:szCs w:val="24"/>
          <w:lang w:eastAsia="ru-RU"/>
        </w:rPr>
        <w:t>3. Беспроцентный автокредит (факторинг).</w:t>
      </w:r>
    </w:p>
    <w:p w14:paraId="7CB087A6" w14:textId="77777777" w:rsidR="00636691" w:rsidRPr="00636691" w:rsidRDefault="00636691" w:rsidP="00636691">
      <w:pPr>
        <w:suppressAutoHyphens w:val="0"/>
        <w:rPr>
          <w:sz w:val="24"/>
          <w:szCs w:val="24"/>
          <w:lang w:eastAsia="ru-RU"/>
        </w:rPr>
      </w:pPr>
    </w:p>
    <w:p w14:paraId="1B50F1BB" w14:textId="77777777" w:rsidR="00636691" w:rsidRDefault="00636691" w:rsidP="00636691">
      <w:pPr>
        <w:suppressAutoHyphens w:val="0"/>
        <w:ind w:firstLine="360"/>
        <w:jc w:val="center"/>
        <w:rPr>
          <w:b/>
          <w:bCs/>
          <w:color w:val="000000"/>
          <w:sz w:val="24"/>
          <w:szCs w:val="24"/>
          <w:lang w:eastAsia="ru-RU"/>
        </w:rPr>
      </w:pPr>
      <w:r w:rsidRPr="00636691">
        <w:rPr>
          <w:b/>
          <w:bCs/>
          <w:color w:val="000000"/>
          <w:sz w:val="24"/>
          <w:szCs w:val="24"/>
          <w:lang w:eastAsia="ru-RU"/>
        </w:rPr>
        <w:t xml:space="preserve">Особенности </w:t>
      </w:r>
      <w:proofErr w:type="spellStart"/>
      <w:r w:rsidRPr="00636691">
        <w:rPr>
          <w:b/>
          <w:bCs/>
          <w:color w:val="000000"/>
          <w:sz w:val="24"/>
          <w:szCs w:val="24"/>
          <w:lang w:eastAsia="ru-RU"/>
        </w:rPr>
        <w:t>эксперсс</w:t>
      </w:r>
      <w:proofErr w:type="spellEnd"/>
      <w:r w:rsidRPr="00636691">
        <w:rPr>
          <w:b/>
          <w:bCs/>
          <w:color w:val="000000"/>
          <w:sz w:val="24"/>
          <w:szCs w:val="24"/>
          <w:lang w:eastAsia="ru-RU"/>
        </w:rPr>
        <w:t>-автокредита</w:t>
      </w:r>
    </w:p>
    <w:p w14:paraId="0B564151" w14:textId="77777777" w:rsidR="00636691" w:rsidRPr="00636691" w:rsidRDefault="00636691" w:rsidP="00636691">
      <w:pPr>
        <w:suppressAutoHyphens w:val="0"/>
        <w:ind w:firstLine="360"/>
        <w:jc w:val="center"/>
        <w:rPr>
          <w:sz w:val="24"/>
          <w:szCs w:val="24"/>
          <w:lang w:eastAsia="ru-RU"/>
        </w:rPr>
      </w:pPr>
    </w:p>
    <w:p w14:paraId="0714849D" w14:textId="77777777" w:rsidR="00636691" w:rsidRPr="00636691" w:rsidRDefault="00636691" w:rsidP="00636691">
      <w:pPr>
        <w:suppressAutoHyphens w:val="0"/>
        <w:ind w:firstLine="360"/>
        <w:jc w:val="both"/>
        <w:rPr>
          <w:sz w:val="24"/>
          <w:szCs w:val="24"/>
          <w:lang w:eastAsia="ru-RU"/>
        </w:rPr>
      </w:pPr>
      <w:r w:rsidRPr="00636691">
        <w:rPr>
          <w:color w:val="000000"/>
          <w:sz w:val="24"/>
          <w:szCs w:val="24"/>
          <w:lang w:eastAsia="ru-RU"/>
        </w:rPr>
        <w:t>Особенностью экспресс-автокредита является то, что банк требует от потребителя минимальный пакет документов для получения кредита. Как правило, это заявка на кредит, анкета, паспорт и второй документ.</w:t>
      </w:r>
    </w:p>
    <w:p w14:paraId="393039C0" w14:textId="77777777" w:rsidR="00636691" w:rsidRPr="00636691" w:rsidRDefault="00636691" w:rsidP="00636691">
      <w:pPr>
        <w:suppressAutoHyphens w:val="0"/>
        <w:ind w:firstLine="360"/>
        <w:jc w:val="both"/>
        <w:rPr>
          <w:sz w:val="24"/>
          <w:szCs w:val="24"/>
          <w:lang w:eastAsia="ru-RU"/>
        </w:rPr>
      </w:pPr>
      <w:r w:rsidRPr="00636691">
        <w:rPr>
          <w:color w:val="000000"/>
          <w:sz w:val="24"/>
          <w:szCs w:val="24"/>
          <w:lang w:eastAsia="ru-RU"/>
        </w:rPr>
        <w:t>По таким кредитам, банки несут большие риски, связанные с неисполнением кредитных обязательств со стороны заемщика и поэтому вынуждены увеличивать проценты за пользование денежными средствами.</w:t>
      </w:r>
    </w:p>
    <w:p w14:paraId="0A2455DE" w14:textId="77777777" w:rsidR="00636691" w:rsidRPr="00636691" w:rsidRDefault="00636691" w:rsidP="00636691">
      <w:pPr>
        <w:suppressAutoHyphens w:val="0"/>
        <w:rPr>
          <w:sz w:val="24"/>
          <w:szCs w:val="24"/>
          <w:lang w:eastAsia="ru-RU"/>
        </w:rPr>
      </w:pPr>
    </w:p>
    <w:p w14:paraId="2EFED455" w14:textId="77777777" w:rsidR="00636691" w:rsidRDefault="00636691" w:rsidP="00636691">
      <w:pPr>
        <w:suppressAutoHyphens w:val="0"/>
        <w:ind w:firstLine="360"/>
        <w:jc w:val="both"/>
        <w:rPr>
          <w:b/>
          <w:bCs/>
          <w:color w:val="000000"/>
          <w:sz w:val="24"/>
          <w:szCs w:val="24"/>
          <w:lang w:eastAsia="ru-RU"/>
        </w:rPr>
      </w:pPr>
      <w:r w:rsidRPr="00636691">
        <w:rPr>
          <w:b/>
          <w:bCs/>
          <w:color w:val="000000"/>
          <w:sz w:val="24"/>
          <w:szCs w:val="24"/>
          <w:lang w:eastAsia="ru-RU"/>
        </w:rPr>
        <w:t>Особенности кредита на подержанные автомобили (автомобили с пробегом)</w:t>
      </w:r>
    </w:p>
    <w:p w14:paraId="01247A94" w14:textId="77777777" w:rsidR="00636691" w:rsidRPr="00636691" w:rsidRDefault="00636691" w:rsidP="00636691">
      <w:pPr>
        <w:suppressAutoHyphens w:val="0"/>
        <w:ind w:firstLine="360"/>
        <w:jc w:val="both"/>
        <w:rPr>
          <w:sz w:val="24"/>
          <w:szCs w:val="24"/>
          <w:lang w:eastAsia="ru-RU"/>
        </w:rPr>
      </w:pPr>
    </w:p>
    <w:p w14:paraId="6F7F2DFE" w14:textId="77777777" w:rsidR="00636691" w:rsidRPr="00636691" w:rsidRDefault="00636691" w:rsidP="00636691">
      <w:pPr>
        <w:suppressAutoHyphens w:val="0"/>
        <w:ind w:firstLine="360"/>
        <w:jc w:val="both"/>
        <w:rPr>
          <w:sz w:val="24"/>
          <w:szCs w:val="24"/>
          <w:lang w:eastAsia="ru-RU"/>
        </w:rPr>
      </w:pPr>
      <w:r w:rsidRPr="00636691">
        <w:rPr>
          <w:color w:val="000000"/>
          <w:sz w:val="24"/>
          <w:szCs w:val="24"/>
          <w:lang w:eastAsia="ru-RU"/>
        </w:rPr>
        <w:t>1. На автомобили с пробегом процентные ставки в среднем на 2-3% выше, чем на новые.</w:t>
      </w:r>
    </w:p>
    <w:p w14:paraId="7D146C3F" w14:textId="77777777" w:rsidR="00636691" w:rsidRPr="00636691" w:rsidRDefault="00636691" w:rsidP="00636691">
      <w:pPr>
        <w:suppressAutoHyphens w:val="0"/>
        <w:ind w:firstLine="360"/>
        <w:jc w:val="both"/>
        <w:rPr>
          <w:sz w:val="24"/>
          <w:szCs w:val="24"/>
          <w:lang w:eastAsia="ru-RU"/>
        </w:rPr>
      </w:pPr>
      <w:r w:rsidRPr="00636691">
        <w:rPr>
          <w:color w:val="000000"/>
          <w:sz w:val="24"/>
          <w:szCs w:val="24"/>
          <w:lang w:eastAsia="ru-RU"/>
        </w:rPr>
        <w:t>2. Не продолжительные сроки кредита. Срок таких кредитов обычно не превышает трех лет.</w:t>
      </w:r>
    </w:p>
    <w:p w14:paraId="1389A5C0" w14:textId="77777777" w:rsidR="00636691" w:rsidRPr="00636691" w:rsidRDefault="00636691" w:rsidP="00636691">
      <w:pPr>
        <w:suppressAutoHyphens w:val="0"/>
        <w:ind w:firstLine="360"/>
        <w:jc w:val="both"/>
        <w:rPr>
          <w:sz w:val="24"/>
          <w:szCs w:val="24"/>
          <w:lang w:eastAsia="ru-RU"/>
        </w:rPr>
      </w:pPr>
      <w:r w:rsidRPr="00636691">
        <w:rPr>
          <w:color w:val="000000"/>
          <w:sz w:val="24"/>
          <w:szCs w:val="24"/>
          <w:lang w:eastAsia="ru-RU"/>
        </w:rPr>
        <w:t>3. Возраст приобретаемого автомобиля на дату погашения кредита, как правило, не должен превышать семи-восьми лет. </w:t>
      </w:r>
    </w:p>
    <w:p w14:paraId="22A869C7" w14:textId="77777777" w:rsidR="00636691" w:rsidRPr="00636691" w:rsidRDefault="00636691" w:rsidP="00636691">
      <w:pPr>
        <w:ind w:left="180"/>
        <w:jc w:val="both"/>
        <w:rPr>
          <w:sz w:val="24"/>
          <w:szCs w:val="24"/>
        </w:rPr>
      </w:pPr>
    </w:p>
    <w:p w14:paraId="31EEC585" w14:textId="77777777" w:rsidR="00636691" w:rsidRDefault="00636691" w:rsidP="00626A86">
      <w:pPr>
        <w:jc w:val="center"/>
        <w:rPr>
          <w:color w:val="000000"/>
          <w:sz w:val="26"/>
          <w:szCs w:val="26"/>
          <w:lang w:eastAsia="ru-RU"/>
        </w:rPr>
      </w:pPr>
    </w:p>
    <w:p w14:paraId="301C4B12" w14:textId="77777777" w:rsidR="00636691" w:rsidRDefault="00636691" w:rsidP="00626A86">
      <w:pPr>
        <w:jc w:val="center"/>
        <w:rPr>
          <w:color w:val="000000"/>
          <w:sz w:val="26"/>
          <w:szCs w:val="26"/>
          <w:lang w:eastAsia="ru-RU"/>
        </w:rPr>
      </w:pPr>
    </w:p>
    <w:p w14:paraId="4878BD84" w14:textId="77777777" w:rsidR="00636691" w:rsidRDefault="00636691" w:rsidP="00626A86">
      <w:pPr>
        <w:jc w:val="center"/>
        <w:rPr>
          <w:color w:val="000000"/>
          <w:sz w:val="26"/>
          <w:szCs w:val="26"/>
          <w:lang w:eastAsia="ru-RU"/>
        </w:rPr>
      </w:pPr>
    </w:p>
    <w:p w14:paraId="5B0B51D6" w14:textId="77777777" w:rsidR="00636691" w:rsidRDefault="00636691" w:rsidP="00626A86">
      <w:pPr>
        <w:jc w:val="center"/>
        <w:rPr>
          <w:color w:val="000000"/>
          <w:sz w:val="26"/>
          <w:szCs w:val="26"/>
          <w:lang w:eastAsia="ru-RU"/>
        </w:rPr>
      </w:pPr>
    </w:p>
    <w:p w14:paraId="5C4F5343" w14:textId="77777777" w:rsidR="00636691" w:rsidRPr="00636691" w:rsidRDefault="00636691" w:rsidP="00636691">
      <w:pPr>
        <w:suppressAutoHyphens w:val="0"/>
        <w:ind w:firstLine="360"/>
        <w:jc w:val="both"/>
        <w:rPr>
          <w:sz w:val="24"/>
          <w:szCs w:val="24"/>
          <w:lang w:eastAsia="ru-RU"/>
        </w:rPr>
      </w:pPr>
      <w:r w:rsidRPr="00636691">
        <w:rPr>
          <w:b/>
          <w:bCs/>
          <w:color w:val="000000"/>
          <w:sz w:val="24"/>
          <w:szCs w:val="24"/>
          <w:lang w:eastAsia="ru-RU"/>
        </w:rPr>
        <w:t>Что такое факторинг?</w:t>
      </w:r>
    </w:p>
    <w:p w14:paraId="6A3A06FB" w14:textId="77777777" w:rsidR="00636691" w:rsidRPr="00636691" w:rsidRDefault="00636691" w:rsidP="00636691">
      <w:pPr>
        <w:suppressAutoHyphens w:val="0"/>
        <w:ind w:firstLine="360"/>
        <w:jc w:val="both"/>
        <w:rPr>
          <w:sz w:val="24"/>
          <w:szCs w:val="24"/>
          <w:lang w:eastAsia="ru-RU"/>
        </w:rPr>
      </w:pPr>
      <w:r w:rsidRPr="00636691">
        <w:rPr>
          <w:color w:val="000000"/>
          <w:sz w:val="24"/>
          <w:szCs w:val="24"/>
          <w:lang w:eastAsia="ru-RU"/>
        </w:rPr>
        <w:t>Факторингом называют беспроцентный кредит (рассрочка).</w:t>
      </w:r>
    </w:p>
    <w:p w14:paraId="4F2ABCA0" w14:textId="77777777" w:rsidR="00636691" w:rsidRPr="00636691" w:rsidRDefault="00636691" w:rsidP="00636691">
      <w:pPr>
        <w:suppressAutoHyphens w:val="0"/>
        <w:ind w:firstLine="360"/>
        <w:jc w:val="both"/>
        <w:rPr>
          <w:sz w:val="24"/>
          <w:szCs w:val="24"/>
          <w:lang w:eastAsia="ru-RU"/>
        </w:rPr>
      </w:pPr>
      <w:r w:rsidRPr="00636691">
        <w:rPr>
          <w:color w:val="000000"/>
          <w:sz w:val="24"/>
          <w:szCs w:val="24"/>
          <w:lang w:eastAsia="ru-RU"/>
        </w:rPr>
        <w:t>Факторинг может применяться при автокредитовании. При такой схеме продажи автомобиля предполагается, что покупатель должен оплатить 30-50% от стоимости автомобиля, а оставшуюся часть погасить в рассрочку банку. После получения части денежных средств за автомобиль, автосалон получает оставшуюся стоимость автомобиля от банка, но при этом уступает банку право требования задолженности по оплате стоимости автомобиля от самого покупателя.</w:t>
      </w:r>
    </w:p>
    <w:p w14:paraId="3593201D" w14:textId="77777777" w:rsidR="00636691" w:rsidRPr="00636691" w:rsidRDefault="00636691" w:rsidP="00636691">
      <w:pPr>
        <w:suppressAutoHyphens w:val="0"/>
        <w:ind w:firstLine="360"/>
        <w:jc w:val="both"/>
        <w:rPr>
          <w:sz w:val="24"/>
          <w:szCs w:val="24"/>
          <w:lang w:eastAsia="ru-RU"/>
        </w:rPr>
      </w:pPr>
      <w:r w:rsidRPr="00636691">
        <w:rPr>
          <w:color w:val="000000"/>
          <w:sz w:val="24"/>
          <w:szCs w:val="24"/>
          <w:lang w:eastAsia="ru-RU"/>
        </w:rPr>
        <w:t>При факторинге заключается несколько договоров:</w:t>
      </w:r>
    </w:p>
    <w:p w14:paraId="6843D824" w14:textId="77777777" w:rsidR="00636691" w:rsidRPr="00636691" w:rsidRDefault="00636691" w:rsidP="00636691">
      <w:pPr>
        <w:suppressAutoHyphens w:val="0"/>
        <w:ind w:firstLine="360"/>
        <w:jc w:val="both"/>
        <w:rPr>
          <w:sz w:val="24"/>
          <w:szCs w:val="24"/>
          <w:lang w:eastAsia="ru-RU"/>
        </w:rPr>
      </w:pPr>
      <w:r w:rsidRPr="00636691">
        <w:rPr>
          <w:color w:val="000000"/>
          <w:sz w:val="24"/>
          <w:szCs w:val="24"/>
          <w:lang w:eastAsia="ru-RU"/>
        </w:rPr>
        <w:t>1. Договор купли продажи автомобиля между автосалоном и покупателем.</w:t>
      </w:r>
    </w:p>
    <w:p w14:paraId="0DC7D498" w14:textId="77777777" w:rsidR="00636691" w:rsidRPr="00636691" w:rsidRDefault="00636691" w:rsidP="00636691">
      <w:pPr>
        <w:suppressAutoHyphens w:val="0"/>
        <w:ind w:firstLine="360"/>
        <w:jc w:val="both"/>
        <w:rPr>
          <w:sz w:val="24"/>
          <w:szCs w:val="24"/>
          <w:lang w:eastAsia="ru-RU"/>
        </w:rPr>
      </w:pPr>
      <w:r w:rsidRPr="00636691">
        <w:rPr>
          <w:color w:val="000000"/>
          <w:sz w:val="24"/>
          <w:szCs w:val="24"/>
          <w:lang w:eastAsia="ru-RU"/>
        </w:rPr>
        <w:t>2. Договор факторинга между автосалоном и банком. По такому договору автосалон уступает банку право требовать от покупателя оставшуюся стоимость автомобиля. При этом покупатель должен получить письменное уведомление об уступке денежного требования.</w:t>
      </w:r>
    </w:p>
    <w:p w14:paraId="463373D4" w14:textId="77777777" w:rsidR="00636691" w:rsidRPr="00636691" w:rsidRDefault="00636691" w:rsidP="00636691">
      <w:pPr>
        <w:suppressAutoHyphens w:val="0"/>
        <w:ind w:firstLine="360"/>
        <w:jc w:val="both"/>
        <w:rPr>
          <w:sz w:val="24"/>
          <w:szCs w:val="24"/>
          <w:lang w:eastAsia="ru-RU"/>
        </w:rPr>
      </w:pPr>
      <w:r w:rsidRPr="00636691">
        <w:rPr>
          <w:color w:val="000000"/>
          <w:sz w:val="24"/>
          <w:szCs w:val="24"/>
          <w:lang w:eastAsia="ru-RU"/>
        </w:rPr>
        <w:t>3. Кредитный договор между банком и заемщиком.</w:t>
      </w:r>
    </w:p>
    <w:p w14:paraId="3EEF7717" w14:textId="77777777" w:rsidR="00636691" w:rsidRPr="00636691" w:rsidRDefault="00636691" w:rsidP="00636691">
      <w:pPr>
        <w:suppressAutoHyphens w:val="0"/>
        <w:ind w:firstLine="360"/>
        <w:jc w:val="both"/>
        <w:rPr>
          <w:sz w:val="24"/>
          <w:szCs w:val="24"/>
          <w:lang w:eastAsia="ru-RU"/>
        </w:rPr>
      </w:pPr>
      <w:r w:rsidRPr="00636691">
        <w:rPr>
          <w:b/>
          <w:bCs/>
          <w:color w:val="000000"/>
          <w:sz w:val="24"/>
          <w:szCs w:val="24"/>
          <w:lang w:eastAsia="ru-RU"/>
        </w:rPr>
        <w:t>Обратите внимание!</w:t>
      </w:r>
      <w:r w:rsidRPr="00636691">
        <w:rPr>
          <w:color w:val="000000"/>
          <w:sz w:val="24"/>
          <w:szCs w:val="24"/>
          <w:lang w:eastAsia="ru-RU"/>
        </w:rPr>
        <w:t xml:space="preserve"> Если потребитель приобретает автомобиль по беспроцентному кредиту (факторингу), то обязательство по уплате процентов за кредит у него отсутствует.</w:t>
      </w:r>
    </w:p>
    <w:p w14:paraId="03B8767D" w14:textId="77777777" w:rsidR="00636691" w:rsidRPr="00636691" w:rsidRDefault="00636691" w:rsidP="00636691">
      <w:pPr>
        <w:suppressAutoHyphens w:val="0"/>
        <w:ind w:firstLine="360"/>
        <w:jc w:val="both"/>
        <w:rPr>
          <w:sz w:val="24"/>
          <w:szCs w:val="24"/>
          <w:lang w:eastAsia="ru-RU"/>
        </w:rPr>
      </w:pPr>
      <w:r w:rsidRPr="00636691">
        <w:rPr>
          <w:color w:val="000000"/>
          <w:sz w:val="24"/>
          <w:szCs w:val="24"/>
          <w:lang w:eastAsia="ru-RU"/>
        </w:rPr>
        <w:t>4. Договор страхования автомобиля (КАСКО). Как правило, при предоставлении беспроцентного кредита увеличивается плата по договору страхования (размер страховой премии).</w:t>
      </w:r>
    </w:p>
    <w:p w14:paraId="56A657AD" w14:textId="77777777" w:rsidR="00636691" w:rsidRDefault="00636691" w:rsidP="00626A86">
      <w:pPr>
        <w:jc w:val="center"/>
        <w:rPr>
          <w:color w:val="000000"/>
          <w:sz w:val="26"/>
          <w:szCs w:val="26"/>
          <w:lang w:eastAsia="ru-RU"/>
        </w:rPr>
      </w:pPr>
    </w:p>
    <w:p w14:paraId="467E5F84" w14:textId="77777777" w:rsidR="00636691" w:rsidRDefault="00636691" w:rsidP="00626A86">
      <w:pPr>
        <w:jc w:val="center"/>
        <w:rPr>
          <w:color w:val="000000"/>
          <w:sz w:val="26"/>
          <w:szCs w:val="26"/>
          <w:lang w:eastAsia="ru-RU"/>
        </w:rPr>
      </w:pPr>
    </w:p>
    <w:p w14:paraId="7923125B" w14:textId="77777777" w:rsidR="00636691" w:rsidRDefault="00636691" w:rsidP="00626A86">
      <w:pPr>
        <w:jc w:val="center"/>
        <w:rPr>
          <w:b/>
          <w:sz w:val="20"/>
          <w:szCs w:val="20"/>
        </w:rPr>
      </w:pPr>
    </w:p>
    <w:p w14:paraId="5184313B" w14:textId="77777777" w:rsidR="00626A86" w:rsidRDefault="00D751F5" w:rsidP="00626A86">
      <w:pPr>
        <w:jc w:val="center"/>
        <w:rPr>
          <w:b/>
          <w:sz w:val="20"/>
          <w:szCs w:val="20"/>
        </w:rPr>
      </w:pPr>
      <w:r>
        <w:rPr>
          <w:b/>
          <w:noProof/>
          <w:sz w:val="20"/>
          <w:szCs w:val="20"/>
          <w:lang w:eastAsia="ru-RU"/>
        </w:rPr>
        <w:drawing>
          <wp:inline distT="0" distB="0" distL="0" distR="0" wp14:anchorId="536E79CC" wp14:editId="50436C69">
            <wp:extent cx="638175" cy="59055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srcRect/>
                    <a:stretch>
                      <a:fillRect/>
                    </a:stretch>
                  </pic:blipFill>
                  <pic:spPr bwMode="auto">
                    <a:xfrm>
                      <a:off x="0" y="0"/>
                      <a:ext cx="638175" cy="590550"/>
                    </a:xfrm>
                    <a:prstGeom prst="rect">
                      <a:avLst/>
                    </a:prstGeom>
                    <a:noFill/>
                    <a:ln w="9525">
                      <a:noFill/>
                      <a:miter lim="800000"/>
                      <a:headEnd/>
                      <a:tailEnd/>
                    </a:ln>
                  </pic:spPr>
                </pic:pic>
              </a:graphicData>
            </a:graphic>
          </wp:inline>
        </w:drawing>
      </w:r>
    </w:p>
    <w:p w14:paraId="57618E28" w14:textId="77777777" w:rsidR="00B32EE3" w:rsidRDefault="00B32EE3" w:rsidP="00626A86">
      <w:pPr>
        <w:jc w:val="center"/>
        <w:rPr>
          <w:b/>
          <w:sz w:val="20"/>
          <w:szCs w:val="20"/>
        </w:rPr>
      </w:pPr>
    </w:p>
    <w:p w14:paraId="549779AF" w14:textId="77777777" w:rsidR="00114ED9" w:rsidRDefault="00114ED9" w:rsidP="00626A86">
      <w:pPr>
        <w:jc w:val="center"/>
        <w:rPr>
          <w:b/>
        </w:rPr>
      </w:pPr>
    </w:p>
    <w:p w14:paraId="522410A8" w14:textId="77777777" w:rsidR="00626A86" w:rsidRDefault="00340FA6" w:rsidP="00626A86">
      <w:pPr>
        <w:jc w:val="center"/>
        <w:rPr>
          <w:b/>
        </w:rPr>
      </w:pPr>
      <w:r>
        <w:rPr>
          <w:b/>
        </w:rPr>
        <w:t>Консультационный Центр</w:t>
      </w:r>
    </w:p>
    <w:p w14:paraId="4C9FCDF4" w14:textId="77777777" w:rsidR="00626A86" w:rsidRDefault="00626A86" w:rsidP="00626A86">
      <w:pPr>
        <w:jc w:val="center"/>
        <w:rPr>
          <w:b/>
        </w:rPr>
      </w:pPr>
      <w:r>
        <w:rPr>
          <w:b/>
        </w:rPr>
        <w:t>ФБУЗ «Центр гигиены и эпидемиологии в РС (Я)»</w:t>
      </w:r>
    </w:p>
    <w:p w14:paraId="29ACEA13" w14:textId="77777777" w:rsidR="00626A86" w:rsidRDefault="00626A86" w:rsidP="00626A86">
      <w:pPr>
        <w:ind w:left="180"/>
      </w:pPr>
    </w:p>
    <w:p w14:paraId="699CABF9" w14:textId="77777777" w:rsidR="00626A86" w:rsidRDefault="00626A86" w:rsidP="00626A86">
      <w:pPr>
        <w:ind w:left="180"/>
      </w:pPr>
    </w:p>
    <w:p w14:paraId="3A7E5DD4" w14:textId="77777777" w:rsidR="002823B0" w:rsidRDefault="002823B0" w:rsidP="00626A86">
      <w:pPr>
        <w:ind w:left="180"/>
      </w:pPr>
    </w:p>
    <w:p w14:paraId="1CE256D9" w14:textId="77777777" w:rsidR="00D751F5" w:rsidRDefault="00D751F5" w:rsidP="00D751F5">
      <w:pPr>
        <w:rPr>
          <w:noProof/>
          <w:lang w:eastAsia="ru-RU"/>
        </w:rPr>
      </w:pPr>
    </w:p>
    <w:p w14:paraId="322A8B97" w14:textId="77777777" w:rsidR="00D751F5" w:rsidRDefault="00D751F5" w:rsidP="00626A86">
      <w:pPr>
        <w:ind w:left="180"/>
        <w:rPr>
          <w:noProof/>
          <w:lang w:eastAsia="ru-RU"/>
        </w:rPr>
      </w:pPr>
      <w:r>
        <w:t xml:space="preserve">            </w:t>
      </w:r>
    </w:p>
    <w:p w14:paraId="2539E1A5" w14:textId="77777777" w:rsidR="00D751F5" w:rsidRDefault="00D16993" w:rsidP="00626A86">
      <w:pPr>
        <w:ind w:left="180"/>
        <w:rPr>
          <w:noProof/>
          <w:lang w:eastAsia="ru-RU"/>
        </w:rPr>
      </w:pPr>
      <w:r>
        <w:rPr>
          <w:noProof/>
          <w:lang w:eastAsia="ru-RU"/>
        </w:rPr>
        <w:drawing>
          <wp:inline distT="0" distB="0" distL="0" distR="0" wp14:anchorId="45A2E82A" wp14:editId="15B15BF1">
            <wp:extent cx="2857500" cy="2238375"/>
            <wp:effectExtent l="19050" t="0" r="0" b="0"/>
            <wp:docPr id="3" name="Рисунок 1" descr="https://islamicbanks.ru/wp-content/uploads/2020/03/usloviya-avtokreditovaniya-v-kaspiy-bank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slamicbanks.ru/wp-content/uploads/2020/03/usloviya-avtokreditovaniya-v-kaspiy-banke.jpg"/>
                    <pic:cNvPicPr>
                      <a:picLocks noChangeAspect="1" noChangeArrowheads="1"/>
                    </pic:cNvPicPr>
                  </pic:nvPicPr>
                  <pic:blipFill>
                    <a:blip r:embed="rId8" cstate="print"/>
                    <a:srcRect/>
                    <a:stretch>
                      <a:fillRect/>
                    </a:stretch>
                  </pic:blipFill>
                  <pic:spPr bwMode="auto">
                    <a:xfrm>
                      <a:off x="0" y="0"/>
                      <a:ext cx="2857500" cy="2238375"/>
                    </a:xfrm>
                    <a:prstGeom prst="rect">
                      <a:avLst/>
                    </a:prstGeom>
                    <a:noFill/>
                    <a:ln w="9525">
                      <a:noFill/>
                      <a:miter lim="800000"/>
                      <a:headEnd/>
                      <a:tailEnd/>
                    </a:ln>
                  </pic:spPr>
                </pic:pic>
              </a:graphicData>
            </a:graphic>
          </wp:inline>
        </w:drawing>
      </w:r>
    </w:p>
    <w:p w14:paraId="38923CDA" w14:textId="77777777" w:rsidR="00D751F5" w:rsidRDefault="00D751F5" w:rsidP="00626A86">
      <w:pPr>
        <w:ind w:left="180"/>
        <w:rPr>
          <w:noProof/>
          <w:lang w:eastAsia="ru-RU"/>
        </w:rPr>
      </w:pPr>
    </w:p>
    <w:p w14:paraId="5D353CBA" w14:textId="77777777" w:rsidR="002C5003" w:rsidRDefault="00114ED9" w:rsidP="00D16993">
      <w:pPr>
        <w:pStyle w:val="1"/>
        <w:pBdr>
          <w:bottom w:val="single" w:sz="24" w:space="14" w:color="B34700"/>
        </w:pBdr>
        <w:shd w:val="clear" w:color="auto" w:fill="FFFFFF"/>
        <w:spacing w:before="150" w:beforeAutospacing="0" w:after="150" w:afterAutospacing="0"/>
        <w:jc w:val="center"/>
        <w:rPr>
          <w:noProof/>
          <w:sz w:val="32"/>
          <w:szCs w:val="32"/>
        </w:rPr>
      </w:pPr>
      <w:r w:rsidRPr="002C5003">
        <w:rPr>
          <w:noProof/>
          <w:sz w:val="32"/>
          <w:szCs w:val="32"/>
        </w:rPr>
        <w:t>Памятка.</w:t>
      </w:r>
    </w:p>
    <w:p w14:paraId="5E679AFD" w14:textId="77777777" w:rsidR="00D16993" w:rsidRDefault="00D16993" w:rsidP="00D16993">
      <w:pPr>
        <w:pStyle w:val="1"/>
        <w:pBdr>
          <w:bottom w:val="single" w:sz="24" w:space="14" w:color="B34700"/>
        </w:pBdr>
        <w:shd w:val="clear" w:color="auto" w:fill="FFFFFF"/>
        <w:spacing w:before="150" w:beforeAutospacing="0" w:after="150" w:afterAutospacing="0"/>
        <w:jc w:val="center"/>
        <w:rPr>
          <w:rFonts w:ascii="Arial" w:hAnsi="Arial" w:cs="Arial"/>
          <w:color w:val="000000"/>
          <w:sz w:val="32"/>
          <w:szCs w:val="32"/>
        </w:rPr>
      </w:pPr>
      <w:r>
        <w:rPr>
          <w:noProof/>
          <w:sz w:val="32"/>
          <w:szCs w:val="32"/>
        </w:rPr>
        <w:t>Автокредит.</w:t>
      </w:r>
    </w:p>
    <w:p w14:paraId="47B1B992" w14:textId="77777777" w:rsidR="00D751F5" w:rsidRDefault="00D751F5" w:rsidP="006D3B8C"/>
    <w:p w14:paraId="0828F1D4" w14:textId="77777777" w:rsidR="007262CF" w:rsidRDefault="007262CF" w:rsidP="00D751F5">
      <w:pPr>
        <w:rPr>
          <w:b/>
          <w:sz w:val="20"/>
          <w:szCs w:val="20"/>
        </w:rPr>
      </w:pPr>
    </w:p>
    <w:p w14:paraId="25D2190D" w14:textId="77777777" w:rsidR="007262CF" w:rsidRPr="000E2C9D" w:rsidRDefault="007262CF" w:rsidP="00626A86">
      <w:pPr>
        <w:ind w:left="180"/>
        <w:rPr>
          <w:b/>
          <w:sz w:val="24"/>
          <w:szCs w:val="24"/>
        </w:rPr>
      </w:pPr>
    </w:p>
    <w:p w14:paraId="0817C2B2" w14:textId="77777777" w:rsidR="008C0C31" w:rsidRDefault="00626A86" w:rsidP="00D751F5">
      <w:pPr>
        <w:ind w:left="180"/>
        <w:jc w:val="center"/>
        <w:rPr>
          <w:b/>
        </w:rPr>
      </w:pPr>
      <w:r>
        <w:rPr>
          <w:b/>
        </w:rPr>
        <w:t>г.</w:t>
      </w:r>
      <w:r w:rsidR="00B32EE3">
        <w:rPr>
          <w:b/>
        </w:rPr>
        <w:t xml:space="preserve"> </w:t>
      </w:r>
      <w:r>
        <w:rPr>
          <w:b/>
        </w:rPr>
        <w:t xml:space="preserve">Якутск </w:t>
      </w:r>
    </w:p>
    <w:p w14:paraId="1294D845" w14:textId="77777777" w:rsidR="00A4064B" w:rsidRPr="00114ED9" w:rsidRDefault="00A4064B" w:rsidP="002C5003">
      <w:pPr>
        <w:jc w:val="both"/>
        <w:rPr>
          <w:sz w:val="24"/>
          <w:szCs w:val="24"/>
        </w:rPr>
      </w:pPr>
    </w:p>
    <w:p w14:paraId="73398BFB" w14:textId="77777777" w:rsidR="00636691" w:rsidRPr="00636691" w:rsidRDefault="00636691" w:rsidP="00636691">
      <w:pPr>
        <w:suppressAutoHyphens w:val="0"/>
        <w:ind w:firstLine="360"/>
        <w:jc w:val="center"/>
        <w:rPr>
          <w:sz w:val="24"/>
          <w:szCs w:val="24"/>
          <w:lang w:eastAsia="ru-RU"/>
        </w:rPr>
      </w:pPr>
      <w:r w:rsidRPr="00636691">
        <w:rPr>
          <w:b/>
          <w:bCs/>
          <w:color w:val="000000"/>
          <w:sz w:val="24"/>
          <w:szCs w:val="24"/>
          <w:lang w:eastAsia="ru-RU"/>
        </w:rPr>
        <w:lastRenderedPageBreak/>
        <w:t>I. Что такое автокредит?</w:t>
      </w:r>
    </w:p>
    <w:p w14:paraId="01BC0FE1" w14:textId="77777777" w:rsidR="00636691" w:rsidRPr="00636691" w:rsidRDefault="00636691" w:rsidP="00636691">
      <w:pPr>
        <w:suppressAutoHyphens w:val="0"/>
        <w:rPr>
          <w:sz w:val="24"/>
          <w:szCs w:val="24"/>
          <w:lang w:eastAsia="ru-RU"/>
        </w:rPr>
      </w:pPr>
    </w:p>
    <w:p w14:paraId="26B9C93C" w14:textId="77777777" w:rsidR="00636691" w:rsidRPr="00636691" w:rsidRDefault="00636691" w:rsidP="00636691">
      <w:pPr>
        <w:suppressAutoHyphens w:val="0"/>
        <w:ind w:firstLine="360"/>
        <w:jc w:val="both"/>
        <w:rPr>
          <w:sz w:val="24"/>
          <w:szCs w:val="24"/>
          <w:lang w:eastAsia="ru-RU"/>
        </w:rPr>
      </w:pPr>
      <w:r w:rsidRPr="00636691">
        <w:rPr>
          <w:b/>
          <w:bCs/>
          <w:color w:val="000000"/>
          <w:sz w:val="24"/>
          <w:szCs w:val="24"/>
          <w:lang w:eastAsia="ru-RU"/>
        </w:rPr>
        <w:t>Автокредит</w:t>
      </w:r>
      <w:r w:rsidRPr="00636691">
        <w:rPr>
          <w:color w:val="000000"/>
          <w:sz w:val="24"/>
          <w:szCs w:val="24"/>
          <w:lang w:eastAsia="ru-RU"/>
        </w:rPr>
        <w:t xml:space="preserve"> – это один из видов потребительского кредита, при котором потребитель получает денежные средства на определенные цели – приобретение автомобиля.</w:t>
      </w:r>
    </w:p>
    <w:p w14:paraId="4069D9DE" w14:textId="77777777" w:rsidR="00636691" w:rsidRPr="00636691" w:rsidRDefault="00636691" w:rsidP="00636691">
      <w:pPr>
        <w:suppressAutoHyphens w:val="0"/>
        <w:ind w:firstLine="360"/>
        <w:jc w:val="both"/>
        <w:rPr>
          <w:sz w:val="24"/>
          <w:szCs w:val="24"/>
          <w:lang w:eastAsia="ru-RU"/>
        </w:rPr>
      </w:pPr>
      <w:r w:rsidRPr="00636691">
        <w:rPr>
          <w:color w:val="000000"/>
          <w:sz w:val="24"/>
          <w:szCs w:val="24"/>
          <w:lang w:eastAsia="ru-RU"/>
        </w:rPr>
        <w:t>Приобретая автомобиль в кредит, банк предоставляет потребителю в долг  требуемую денежную суму на условиях предусмотренных договором.</w:t>
      </w:r>
    </w:p>
    <w:p w14:paraId="37D7E6AD" w14:textId="77777777" w:rsidR="00636691" w:rsidRPr="00636691" w:rsidRDefault="00636691" w:rsidP="00636691">
      <w:pPr>
        <w:suppressAutoHyphens w:val="0"/>
        <w:ind w:firstLine="360"/>
        <w:jc w:val="both"/>
        <w:rPr>
          <w:sz w:val="24"/>
          <w:szCs w:val="24"/>
          <w:lang w:eastAsia="ru-RU"/>
        </w:rPr>
      </w:pPr>
      <w:r w:rsidRPr="00636691">
        <w:rPr>
          <w:color w:val="000000"/>
          <w:sz w:val="24"/>
          <w:szCs w:val="24"/>
          <w:lang w:eastAsia="ru-RU"/>
        </w:rPr>
        <w:t>На практике покупая автомобиля в кредит, потребитель заключает сразу несколько договоров:</w:t>
      </w:r>
    </w:p>
    <w:p w14:paraId="70B94A32" w14:textId="77777777" w:rsidR="00636691" w:rsidRPr="00636691" w:rsidRDefault="00636691" w:rsidP="00636691">
      <w:pPr>
        <w:suppressAutoHyphens w:val="0"/>
        <w:ind w:firstLine="360"/>
        <w:jc w:val="both"/>
        <w:rPr>
          <w:sz w:val="24"/>
          <w:szCs w:val="24"/>
          <w:lang w:eastAsia="ru-RU"/>
        </w:rPr>
      </w:pPr>
      <w:r w:rsidRPr="00636691">
        <w:rPr>
          <w:color w:val="000000"/>
          <w:sz w:val="24"/>
          <w:szCs w:val="24"/>
          <w:lang w:eastAsia="ru-RU"/>
        </w:rPr>
        <w:t>1. договор купли продажи автотранспортного средства; такой договор заключается с автосалоном или иным продавцом;</w:t>
      </w:r>
    </w:p>
    <w:p w14:paraId="0F6047B8" w14:textId="77777777" w:rsidR="00636691" w:rsidRPr="00636691" w:rsidRDefault="00636691" w:rsidP="00636691">
      <w:pPr>
        <w:suppressAutoHyphens w:val="0"/>
        <w:ind w:firstLine="360"/>
        <w:jc w:val="both"/>
        <w:rPr>
          <w:sz w:val="24"/>
          <w:szCs w:val="24"/>
          <w:lang w:eastAsia="ru-RU"/>
        </w:rPr>
      </w:pPr>
      <w:r w:rsidRPr="00636691">
        <w:rPr>
          <w:color w:val="000000"/>
          <w:sz w:val="24"/>
          <w:szCs w:val="24"/>
          <w:lang w:eastAsia="ru-RU"/>
        </w:rPr>
        <w:t>2. кредитный договор и договор залога автомобиля; такие договоры заключаются с банком;</w:t>
      </w:r>
    </w:p>
    <w:p w14:paraId="7BAC1284" w14:textId="77777777" w:rsidR="00636691" w:rsidRPr="00636691" w:rsidRDefault="00636691" w:rsidP="00636691">
      <w:pPr>
        <w:suppressAutoHyphens w:val="0"/>
        <w:ind w:firstLine="360"/>
        <w:jc w:val="both"/>
        <w:rPr>
          <w:sz w:val="24"/>
          <w:szCs w:val="24"/>
          <w:lang w:eastAsia="ru-RU"/>
        </w:rPr>
      </w:pPr>
      <w:r w:rsidRPr="00636691">
        <w:rPr>
          <w:color w:val="000000"/>
          <w:sz w:val="24"/>
          <w:szCs w:val="24"/>
          <w:lang w:eastAsia="ru-RU"/>
        </w:rPr>
        <w:t>3. договор страхования; такой договор заключается со страховой организацией (страхователем).</w:t>
      </w:r>
    </w:p>
    <w:p w14:paraId="134F4665" w14:textId="77777777" w:rsidR="00636691" w:rsidRPr="00636691" w:rsidRDefault="00636691" w:rsidP="00636691">
      <w:pPr>
        <w:suppressAutoHyphens w:val="0"/>
        <w:ind w:firstLine="360"/>
        <w:jc w:val="both"/>
        <w:rPr>
          <w:sz w:val="24"/>
          <w:szCs w:val="24"/>
          <w:lang w:eastAsia="ru-RU"/>
        </w:rPr>
      </w:pPr>
      <w:r w:rsidRPr="00636691">
        <w:rPr>
          <w:b/>
          <w:bCs/>
          <w:color w:val="000000"/>
          <w:sz w:val="24"/>
          <w:szCs w:val="24"/>
          <w:lang w:eastAsia="ru-RU"/>
        </w:rPr>
        <w:t>Обратите внимание!</w:t>
      </w:r>
      <w:r w:rsidRPr="00636691">
        <w:rPr>
          <w:color w:val="000000"/>
          <w:sz w:val="24"/>
          <w:szCs w:val="24"/>
          <w:lang w:eastAsia="ru-RU"/>
        </w:rPr>
        <w:t xml:space="preserve"> Действующим законодательством не предусмотрено обязательное заключение какого-либо договора страхования при автокредите (например, страхование КАСКО, личное страхование и др.). Кроме того, в соответствии со ст. 32 Закона РФ «О защите прав потребителей» потребитель, заключивший договор страхования вправе расторгнуть его в любое время, при условии взимания страховой организацией (страхователем) </w:t>
      </w:r>
      <w:r w:rsidRPr="00636691">
        <w:rPr>
          <w:b/>
          <w:bCs/>
          <w:i/>
          <w:iCs/>
          <w:color w:val="000000"/>
          <w:sz w:val="24"/>
          <w:szCs w:val="24"/>
          <w:lang w:eastAsia="ru-RU"/>
        </w:rPr>
        <w:t>фактически</w:t>
      </w:r>
      <w:r w:rsidRPr="00636691">
        <w:rPr>
          <w:color w:val="000000"/>
          <w:sz w:val="24"/>
          <w:szCs w:val="24"/>
          <w:lang w:eastAsia="ru-RU"/>
        </w:rPr>
        <w:t xml:space="preserve"> понесенных расходов.</w:t>
      </w:r>
    </w:p>
    <w:p w14:paraId="634C4EA8" w14:textId="77777777" w:rsidR="00636691" w:rsidRPr="00636691" w:rsidRDefault="00636691" w:rsidP="00636691">
      <w:pPr>
        <w:suppressAutoHyphens w:val="0"/>
        <w:rPr>
          <w:sz w:val="24"/>
          <w:szCs w:val="24"/>
          <w:lang w:eastAsia="ru-RU"/>
        </w:rPr>
      </w:pPr>
    </w:p>
    <w:p w14:paraId="01726531" w14:textId="77777777" w:rsidR="00636691" w:rsidRPr="00636691" w:rsidRDefault="00636691" w:rsidP="00636691">
      <w:pPr>
        <w:suppressAutoHyphens w:val="0"/>
        <w:ind w:firstLine="360"/>
        <w:jc w:val="both"/>
        <w:rPr>
          <w:sz w:val="24"/>
          <w:szCs w:val="24"/>
          <w:lang w:eastAsia="ru-RU"/>
        </w:rPr>
      </w:pPr>
      <w:r w:rsidRPr="00636691">
        <w:rPr>
          <w:b/>
          <w:bCs/>
          <w:color w:val="000000"/>
          <w:sz w:val="24"/>
          <w:szCs w:val="24"/>
          <w:lang w:eastAsia="ru-RU"/>
        </w:rPr>
        <w:t>На что обратить внимание при выборе банка?</w:t>
      </w:r>
    </w:p>
    <w:p w14:paraId="1CA0BA55" w14:textId="77777777" w:rsidR="00636691" w:rsidRPr="00636691" w:rsidRDefault="00636691" w:rsidP="00636691">
      <w:pPr>
        <w:suppressAutoHyphens w:val="0"/>
        <w:ind w:firstLine="360"/>
        <w:jc w:val="both"/>
        <w:rPr>
          <w:sz w:val="24"/>
          <w:szCs w:val="24"/>
          <w:lang w:eastAsia="ru-RU"/>
        </w:rPr>
      </w:pPr>
      <w:r w:rsidRPr="00636691">
        <w:rPr>
          <w:color w:val="000000"/>
          <w:sz w:val="24"/>
          <w:szCs w:val="24"/>
          <w:lang w:eastAsia="ru-RU"/>
        </w:rPr>
        <w:t>1. Размер процентной ставки, которую потребитель обязан выплатить банку за пользование кредитом.</w:t>
      </w:r>
    </w:p>
    <w:p w14:paraId="5D1904D4" w14:textId="77777777" w:rsidR="00636691" w:rsidRPr="00636691" w:rsidRDefault="00636691" w:rsidP="00636691">
      <w:pPr>
        <w:suppressAutoHyphens w:val="0"/>
        <w:ind w:firstLine="360"/>
        <w:jc w:val="both"/>
        <w:rPr>
          <w:sz w:val="24"/>
          <w:szCs w:val="24"/>
          <w:lang w:eastAsia="ru-RU"/>
        </w:rPr>
      </w:pPr>
      <w:r w:rsidRPr="00636691">
        <w:rPr>
          <w:b/>
          <w:bCs/>
          <w:color w:val="000000"/>
          <w:sz w:val="24"/>
          <w:szCs w:val="24"/>
          <w:lang w:eastAsia="ru-RU"/>
        </w:rPr>
        <w:t>Обратите внимание!</w:t>
      </w:r>
      <w:r w:rsidRPr="00636691">
        <w:rPr>
          <w:color w:val="000000"/>
          <w:sz w:val="24"/>
          <w:szCs w:val="24"/>
          <w:lang w:eastAsia="ru-RU"/>
        </w:rPr>
        <w:t xml:space="preserve"> Размер процентных ставок зависит от размера  первоначального платежа за автомобиль, а также от срока кредита.</w:t>
      </w:r>
    </w:p>
    <w:p w14:paraId="23DB15F7" w14:textId="77777777" w:rsidR="00636691" w:rsidRPr="00636691" w:rsidRDefault="00636691" w:rsidP="00636691">
      <w:pPr>
        <w:suppressAutoHyphens w:val="0"/>
        <w:ind w:firstLine="360"/>
        <w:jc w:val="both"/>
        <w:rPr>
          <w:sz w:val="24"/>
          <w:szCs w:val="24"/>
          <w:lang w:eastAsia="ru-RU"/>
        </w:rPr>
      </w:pPr>
      <w:r w:rsidRPr="00636691">
        <w:rPr>
          <w:color w:val="000000"/>
          <w:sz w:val="24"/>
          <w:szCs w:val="24"/>
          <w:lang w:eastAsia="ru-RU"/>
        </w:rPr>
        <w:t xml:space="preserve">2. Размер эффективной процентной </w:t>
      </w:r>
      <w:r w:rsidRPr="00636691">
        <w:rPr>
          <w:rFonts w:ascii="Times" w:hAnsi="Times" w:cs="Times"/>
          <w:color w:val="000000"/>
          <w:sz w:val="24"/>
          <w:szCs w:val="24"/>
          <w:lang w:eastAsia="ru-RU"/>
        </w:rPr>
        <w:t>ставки (полная стоимость кредита).</w:t>
      </w:r>
      <w:r w:rsidRPr="00636691">
        <w:rPr>
          <w:rFonts w:ascii="Times" w:hAnsi="Times" w:cs="Times"/>
          <w:b/>
          <w:bCs/>
          <w:color w:val="000000"/>
          <w:sz w:val="24"/>
          <w:szCs w:val="24"/>
          <w:lang w:eastAsia="ru-RU"/>
        </w:rPr>
        <w:t> </w:t>
      </w:r>
    </w:p>
    <w:p w14:paraId="26E677E7" w14:textId="77777777" w:rsidR="00636691" w:rsidRPr="00636691" w:rsidRDefault="00636691" w:rsidP="00636691">
      <w:pPr>
        <w:suppressAutoHyphens w:val="0"/>
        <w:ind w:firstLine="360"/>
        <w:jc w:val="both"/>
        <w:rPr>
          <w:sz w:val="24"/>
          <w:szCs w:val="24"/>
          <w:lang w:eastAsia="ru-RU"/>
        </w:rPr>
      </w:pPr>
      <w:r w:rsidRPr="00636691">
        <w:rPr>
          <w:color w:val="000000"/>
          <w:sz w:val="24"/>
          <w:szCs w:val="24"/>
          <w:lang w:eastAsia="ru-RU"/>
        </w:rPr>
        <w:t>3. Н</w:t>
      </w:r>
      <w:r w:rsidRPr="00636691">
        <w:rPr>
          <w:rFonts w:ascii="Times" w:hAnsi="Times" w:cs="Times"/>
          <w:color w:val="000000"/>
          <w:sz w:val="24"/>
          <w:szCs w:val="24"/>
          <w:lang w:eastAsia="ru-RU"/>
        </w:rPr>
        <w:t>аличие в кредитном договоре комиссий и иных  дополнительных платежей. В соответствии с законом потребитель обязан вернуть банку основную сумму кредита и уплатить на нее проценты. Комиссии могут взыскиваться только за те дополнительные услуги, в предоставлении которых Вы нуждаетесь (например, открытие банковского счета).</w:t>
      </w:r>
    </w:p>
    <w:p w14:paraId="7292A438" w14:textId="77777777" w:rsidR="00636691" w:rsidRPr="00636691" w:rsidRDefault="00636691" w:rsidP="00636691">
      <w:pPr>
        <w:suppressAutoHyphens w:val="0"/>
        <w:ind w:firstLine="360"/>
        <w:jc w:val="both"/>
        <w:rPr>
          <w:sz w:val="24"/>
          <w:szCs w:val="24"/>
          <w:lang w:eastAsia="ru-RU"/>
        </w:rPr>
      </w:pPr>
      <w:r w:rsidRPr="00636691">
        <w:rPr>
          <w:color w:val="000000"/>
          <w:sz w:val="24"/>
          <w:szCs w:val="24"/>
          <w:lang w:eastAsia="ru-RU"/>
        </w:rPr>
        <w:t xml:space="preserve">4. Широкий выбор представленных </w:t>
      </w:r>
      <w:proofErr w:type="spellStart"/>
      <w:r w:rsidRPr="00636691">
        <w:rPr>
          <w:color w:val="000000"/>
          <w:sz w:val="24"/>
          <w:szCs w:val="24"/>
          <w:lang w:eastAsia="ru-RU"/>
        </w:rPr>
        <w:t>автокредитных</w:t>
      </w:r>
      <w:proofErr w:type="spellEnd"/>
      <w:r w:rsidRPr="00636691">
        <w:rPr>
          <w:color w:val="000000"/>
          <w:sz w:val="24"/>
          <w:szCs w:val="24"/>
          <w:lang w:eastAsia="ru-RU"/>
        </w:rPr>
        <w:t xml:space="preserve"> программ.</w:t>
      </w:r>
    </w:p>
    <w:p w14:paraId="7EB2E73C" w14:textId="77777777" w:rsidR="00636691" w:rsidRPr="00636691" w:rsidRDefault="00636691" w:rsidP="00636691">
      <w:pPr>
        <w:suppressAutoHyphens w:val="0"/>
        <w:ind w:firstLine="360"/>
        <w:jc w:val="both"/>
        <w:rPr>
          <w:sz w:val="24"/>
          <w:szCs w:val="24"/>
          <w:lang w:eastAsia="ru-RU"/>
        </w:rPr>
      </w:pPr>
      <w:r w:rsidRPr="00636691">
        <w:rPr>
          <w:rFonts w:ascii="Times" w:hAnsi="Times" w:cs="Times"/>
          <w:color w:val="000000"/>
          <w:sz w:val="24"/>
          <w:szCs w:val="24"/>
          <w:lang w:eastAsia="ru-RU"/>
        </w:rPr>
        <w:t>5. Страховые организации (страхователи), рекомендуемые банком, а также условия страхования, предлагаемые потребителю при оформлении автокредита.</w:t>
      </w:r>
    </w:p>
    <w:p w14:paraId="305DE268" w14:textId="77777777" w:rsidR="00636691" w:rsidRPr="00636691" w:rsidRDefault="00636691" w:rsidP="00636691">
      <w:pPr>
        <w:suppressAutoHyphens w:val="0"/>
        <w:ind w:firstLine="360"/>
        <w:jc w:val="both"/>
        <w:rPr>
          <w:sz w:val="24"/>
          <w:szCs w:val="24"/>
          <w:lang w:eastAsia="ru-RU"/>
        </w:rPr>
      </w:pPr>
      <w:r w:rsidRPr="00636691">
        <w:rPr>
          <w:rFonts w:ascii="Times" w:hAnsi="Times" w:cs="Times"/>
          <w:color w:val="000000"/>
          <w:sz w:val="24"/>
          <w:szCs w:val="24"/>
          <w:lang w:eastAsia="ru-RU"/>
        </w:rPr>
        <w:t xml:space="preserve">Зачастую, банки ограничивают потребителя при выборе страховой организации (страхователя). Такие действия банка в соответствии с требованиями Закона РФ «О защите конкуренции» имеют признаки недобросовестной конкуренции, т.е. </w:t>
      </w:r>
      <w:proofErr w:type="gramStart"/>
      <w:r w:rsidRPr="00636691">
        <w:rPr>
          <w:rFonts w:ascii="Times" w:hAnsi="Times" w:cs="Times"/>
          <w:color w:val="000000"/>
          <w:sz w:val="24"/>
          <w:szCs w:val="24"/>
          <w:lang w:eastAsia="ru-RU"/>
        </w:rPr>
        <w:t>действия</w:t>
      </w:r>
      <w:proofErr w:type="gramEnd"/>
      <w:r w:rsidRPr="00636691">
        <w:rPr>
          <w:rFonts w:ascii="Times" w:hAnsi="Times" w:cs="Times"/>
          <w:color w:val="000000"/>
          <w:sz w:val="24"/>
          <w:szCs w:val="24"/>
          <w:lang w:eastAsia="ru-RU"/>
        </w:rPr>
        <w:t xml:space="preserve"> направленные на получение преимуществ при осуществлении предпринимательской деятельности. При выявлении таких фактов потребитель может обратиться в Федеральную антимонопольную службу.</w:t>
      </w:r>
    </w:p>
    <w:p w14:paraId="1CC38221" w14:textId="77777777" w:rsidR="00636691" w:rsidRPr="00636691" w:rsidRDefault="00636691" w:rsidP="00636691">
      <w:pPr>
        <w:suppressAutoHyphens w:val="0"/>
        <w:ind w:firstLine="360"/>
        <w:jc w:val="both"/>
        <w:rPr>
          <w:sz w:val="24"/>
          <w:szCs w:val="24"/>
          <w:lang w:eastAsia="ru-RU"/>
        </w:rPr>
      </w:pPr>
      <w:r w:rsidRPr="00636691">
        <w:rPr>
          <w:rFonts w:ascii="Times" w:hAnsi="Times" w:cs="Times"/>
          <w:color w:val="000000"/>
          <w:sz w:val="24"/>
          <w:szCs w:val="24"/>
          <w:lang w:eastAsia="ru-RU"/>
        </w:rPr>
        <w:t>Управление Федеральной антимонопольной службы по Свердловской области располагается по адресу: г. Екатеринбург, ул. Московская, 11.</w:t>
      </w:r>
    </w:p>
    <w:p w14:paraId="1363F75F" w14:textId="77777777" w:rsidR="00636691" w:rsidRPr="00636691" w:rsidRDefault="00636691" w:rsidP="00636691">
      <w:pPr>
        <w:suppressAutoHyphens w:val="0"/>
        <w:ind w:firstLine="360"/>
        <w:jc w:val="both"/>
        <w:rPr>
          <w:sz w:val="24"/>
          <w:szCs w:val="24"/>
          <w:lang w:eastAsia="ru-RU"/>
        </w:rPr>
      </w:pPr>
      <w:r w:rsidRPr="00636691">
        <w:rPr>
          <w:rFonts w:ascii="Times" w:hAnsi="Times" w:cs="Times"/>
          <w:color w:val="000000"/>
          <w:sz w:val="24"/>
          <w:szCs w:val="24"/>
          <w:lang w:eastAsia="ru-RU"/>
        </w:rPr>
        <w:t>6. Документы, запрашиваемые банком при оформлении кредитного договора.</w:t>
      </w:r>
    </w:p>
    <w:p w14:paraId="7D15A0A5" w14:textId="77777777" w:rsidR="00636691" w:rsidRPr="00636691" w:rsidRDefault="00636691" w:rsidP="00636691">
      <w:pPr>
        <w:suppressAutoHyphens w:val="0"/>
        <w:ind w:firstLine="360"/>
        <w:jc w:val="both"/>
        <w:rPr>
          <w:sz w:val="24"/>
          <w:szCs w:val="24"/>
          <w:lang w:eastAsia="ru-RU"/>
        </w:rPr>
      </w:pPr>
      <w:r w:rsidRPr="00636691">
        <w:rPr>
          <w:rFonts w:ascii="Times" w:hAnsi="Times" w:cs="Times"/>
          <w:color w:val="000000"/>
          <w:sz w:val="24"/>
          <w:szCs w:val="24"/>
          <w:lang w:eastAsia="ru-RU"/>
        </w:rPr>
        <w:t>7. Требования, предъявляемые к заемщику.</w:t>
      </w:r>
    </w:p>
    <w:p w14:paraId="41C0CF6E" w14:textId="77777777" w:rsidR="00636691" w:rsidRPr="00636691" w:rsidRDefault="00636691" w:rsidP="00636691">
      <w:pPr>
        <w:suppressAutoHyphens w:val="0"/>
        <w:ind w:firstLine="360"/>
        <w:jc w:val="both"/>
        <w:rPr>
          <w:sz w:val="24"/>
          <w:szCs w:val="24"/>
          <w:lang w:eastAsia="ru-RU"/>
        </w:rPr>
      </w:pPr>
      <w:r w:rsidRPr="00636691">
        <w:rPr>
          <w:rFonts w:ascii="Times" w:hAnsi="Times" w:cs="Times"/>
          <w:color w:val="000000"/>
          <w:sz w:val="24"/>
          <w:szCs w:val="24"/>
          <w:lang w:eastAsia="ru-RU"/>
        </w:rPr>
        <w:t>8. Сроки принятия кредитного решения.</w:t>
      </w:r>
    </w:p>
    <w:p w14:paraId="1CE2819C" w14:textId="77777777" w:rsidR="00636691" w:rsidRPr="00636691" w:rsidRDefault="00636691" w:rsidP="00636691">
      <w:pPr>
        <w:suppressAutoHyphens w:val="0"/>
        <w:ind w:firstLine="360"/>
        <w:jc w:val="both"/>
        <w:rPr>
          <w:sz w:val="24"/>
          <w:szCs w:val="24"/>
          <w:lang w:eastAsia="ru-RU"/>
        </w:rPr>
      </w:pPr>
      <w:r w:rsidRPr="00636691">
        <w:rPr>
          <w:rFonts w:ascii="Times" w:hAnsi="Times" w:cs="Times"/>
          <w:color w:val="000000"/>
          <w:sz w:val="24"/>
          <w:szCs w:val="24"/>
          <w:lang w:eastAsia="ru-RU"/>
        </w:rPr>
        <w:t>9. Условия досрочного погашения автокредита.</w:t>
      </w:r>
    </w:p>
    <w:p w14:paraId="3892FE90" w14:textId="77777777" w:rsidR="00A4064B" w:rsidRPr="00114ED9" w:rsidRDefault="00A4064B" w:rsidP="005D22D0">
      <w:pPr>
        <w:ind w:left="180"/>
        <w:jc w:val="both"/>
        <w:rPr>
          <w:sz w:val="24"/>
          <w:szCs w:val="24"/>
        </w:rPr>
      </w:pPr>
    </w:p>
    <w:p w14:paraId="7A3C9953" w14:textId="77777777" w:rsidR="00636691" w:rsidRPr="00636691" w:rsidRDefault="00636691" w:rsidP="00636691">
      <w:pPr>
        <w:suppressAutoHyphens w:val="0"/>
        <w:ind w:firstLine="360"/>
        <w:jc w:val="both"/>
        <w:rPr>
          <w:sz w:val="24"/>
          <w:szCs w:val="24"/>
          <w:lang w:eastAsia="ru-RU"/>
        </w:rPr>
      </w:pPr>
      <w:r w:rsidRPr="00636691">
        <w:rPr>
          <w:b/>
          <w:bCs/>
          <w:color w:val="000000"/>
          <w:sz w:val="24"/>
          <w:szCs w:val="24"/>
          <w:lang w:eastAsia="ru-RU"/>
        </w:rPr>
        <w:t>На что обратить внимание при заключении договора страхования?</w:t>
      </w:r>
    </w:p>
    <w:p w14:paraId="01D2FC25" w14:textId="77777777" w:rsidR="00636691" w:rsidRPr="00636691" w:rsidRDefault="00636691" w:rsidP="00636691">
      <w:pPr>
        <w:suppressAutoHyphens w:val="0"/>
        <w:ind w:firstLine="360"/>
        <w:jc w:val="both"/>
        <w:rPr>
          <w:sz w:val="24"/>
          <w:szCs w:val="24"/>
          <w:lang w:eastAsia="ru-RU"/>
        </w:rPr>
      </w:pPr>
      <w:r w:rsidRPr="00636691">
        <w:rPr>
          <w:color w:val="000000"/>
          <w:sz w:val="24"/>
          <w:szCs w:val="24"/>
          <w:lang w:eastAsia="ru-RU"/>
        </w:rPr>
        <w:t>1. Плата по договору страхования (размер страховой премии). </w:t>
      </w:r>
    </w:p>
    <w:p w14:paraId="161FB5A4" w14:textId="77777777" w:rsidR="00636691" w:rsidRPr="00636691" w:rsidRDefault="00636691" w:rsidP="00636691">
      <w:pPr>
        <w:suppressAutoHyphens w:val="0"/>
        <w:ind w:firstLine="360"/>
        <w:jc w:val="both"/>
        <w:rPr>
          <w:sz w:val="24"/>
          <w:szCs w:val="24"/>
          <w:lang w:eastAsia="ru-RU"/>
        </w:rPr>
      </w:pPr>
      <w:r w:rsidRPr="00636691">
        <w:rPr>
          <w:rFonts w:ascii="Times" w:hAnsi="Times" w:cs="Times"/>
          <w:b/>
          <w:bCs/>
          <w:color w:val="000000"/>
          <w:sz w:val="24"/>
          <w:szCs w:val="24"/>
          <w:lang w:eastAsia="ru-RU"/>
        </w:rPr>
        <w:t>Обратите внимание!</w:t>
      </w:r>
      <w:r w:rsidRPr="00636691">
        <w:rPr>
          <w:rFonts w:ascii="Times" w:hAnsi="Times" w:cs="Times"/>
          <w:color w:val="000000"/>
          <w:sz w:val="24"/>
          <w:szCs w:val="24"/>
          <w:lang w:eastAsia="ru-RU"/>
        </w:rPr>
        <w:t xml:space="preserve"> В страховых организациях, рекомендованных банком, плата по договору страхования может быть выше, чем у иных страхователей.</w:t>
      </w:r>
    </w:p>
    <w:p w14:paraId="59880FC6" w14:textId="77777777" w:rsidR="00636691" w:rsidRPr="00636691" w:rsidRDefault="00636691" w:rsidP="00636691">
      <w:pPr>
        <w:suppressAutoHyphens w:val="0"/>
        <w:ind w:firstLine="360"/>
        <w:jc w:val="both"/>
        <w:rPr>
          <w:sz w:val="24"/>
          <w:szCs w:val="24"/>
          <w:lang w:eastAsia="ru-RU"/>
        </w:rPr>
      </w:pPr>
      <w:r w:rsidRPr="00636691">
        <w:rPr>
          <w:color w:val="000000"/>
          <w:sz w:val="24"/>
          <w:szCs w:val="24"/>
          <w:lang w:eastAsia="ru-RU"/>
        </w:rPr>
        <w:t>2.   На какую сумму застрахован автомобиль. </w:t>
      </w:r>
    </w:p>
    <w:p w14:paraId="53D1FC70" w14:textId="77777777" w:rsidR="00636691" w:rsidRPr="00636691" w:rsidRDefault="00636691" w:rsidP="00636691">
      <w:pPr>
        <w:suppressAutoHyphens w:val="0"/>
        <w:ind w:firstLine="360"/>
        <w:jc w:val="both"/>
        <w:rPr>
          <w:sz w:val="24"/>
          <w:szCs w:val="24"/>
          <w:lang w:eastAsia="ru-RU"/>
        </w:rPr>
      </w:pPr>
      <w:r w:rsidRPr="00636691">
        <w:rPr>
          <w:color w:val="000000"/>
          <w:sz w:val="24"/>
          <w:szCs w:val="24"/>
          <w:lang w:eastAsia="ru-RU"/>
        </w:rPr>
        <w:t>3. Обязан ли потребитель заключать договор личного страхования (страхование жизни и здоровья) заемщика и на каких условиях.</w:t>
      </w:r>
    </w:p>
    <w:p w14:paraId="39CE48E7" w14:textId="77777777" w:rsidR="00636691" w:rsidRPr="00636691" w:rsidRDefault="00636691" w:rsidP="00636691">
      <w:pPr>
        <w:suppressAutoHyphens w:val="0"/>
        <w:ind w:firstLine="360"/>
        <w:jc w:val="both"/>
        <w:rPr>
          <w:sz w:val="24"/>
          <w:szCs w:val="24"/>
          <w:lang w:eastAsia="ru-RU"/>
        </w:rPr>
      </w:pPr>
      <w:r w:rsidRPr="00636691">
        <w:rPr>
          <w:color w:val="000000"/>
          <w:sz w:val="24"/>
          <w:szCs w:val="24"/>
          <w:lang w:eastAsia="ru-RU"/>
        </w:rPr>
        <w:t>4. Внимательно изучите, на какие страховые случаи распространяется действие договора страхования: угон, авария, повреждение автомобиля и т.д.</w:t>
      </w:r>
    </w:p>
    <w:p w14:paraId="39CF9531" w14:textId="77777777" w:rsidR="00636691" w:rsidRPr="00636691" w:rsidRDefault="00636691" w:rsidP="00636691">
      <w:pPr>
        <w:suppressAutoHyphens w:val="0"/>
        <w:ind w:firstLine="360"/>
        <w:jc w:val="both"/>
        <w:rPr>
          <w:sz w:val="24"/>
          <w:szCs w:val="24"/>
          <w:lang w:eastAsia="ru-RU"/>
        </w:rPr>
      </w:pPr>
      <w:r w:rsidRPr="00636691">
        <w:rPr>
          <w:color w:val="000000"/>
          <w:sz w:val="24"/>
          <w:szCs w:val="24"/>
          <w:lang w:eastAsia="ru-RU"/>
        </w:rPr>
        <w:t>5. Включена ли плата по договору страхования в кредитный договор или заемщик платит по договору страхования отдельно.</w:t>
      </w:r>
    </w:p>
    <w:p w14:paraId="6B9B5962" w14:textId="77777777" w:rsidR="00636691" w:rsidRPr="00636691" w:rsidRDefault="00636691" w:rsidP="00636691">
      <w:pPr>
        <w:suppressAutoHyphens w:val="0"/>
        <w:ind w:firstLine="360"/>
        <w:jc w:val="both"/>
        <w:rPr>
          <w:sz w:val="24"/>
          <w:szCs w:val="24"/>
          <w:lang w:eastAsia="ru-RU"/>
        </w:rPr>
      </w:pPr>
      <w:r w:rsidRPr="00636691">
        <w:rPr>
          <w:color w:val="000000"/>
          <w:sz w:val="24"/>
          <w:szCs w:val="24"/>
          <w:lang w:eastAsia="ru-RU"/>
        </w:rPr>
        <w:t>6. Как распределяются выплаты (страховое возмещение) между банком и заемщиком при наступлении страхового случая.</w:t>
      </w:r>
    </w:p>
    <w:p w14:paraId="3EC62B0D" w14:textId="1F92337A" w:rsidR="00A4064B" w:rsidRPr="00636691" w:rsidRDefault="00636691" w:rsidP="00D9653E">
      <w:pPr>
        <w:suppressAutoHyphens w:val="0"/>
        <w:ind w:firstLine="360"/>
        <w:jc w:val="both"/>
        <w:rPr>
          <w:sz w:val="24"/>
          <w:szCs w:val="24"/>
        </w:rPr>
      </w:pPr>
      <w:r w:rsidRPr="00636691">
        <w:rPr>
          <w:b/>
          <w:bCs/>
          <w:color w:val="000000"/>
          <w:sz w:val="24"/>
          <w:szCs w:val="24"/>
          <w:lang w:eastAsia="ru-RU"/>
        </w:rPr>
        <w:t>Помните!</w:t>
      </w:r>
      <w:r w:rsidRPr="00636691">
        <w:rPr>
          <w:color w:val="000000"/>
          <w:sz w:val="24"/>
          <w:szCs w:val="24"/>
          <w:lang w:eastAsia="ru-RU"/>
        </w:rPr>
        <w:t xml:space="preserve"> Чаще всего, до полного погашения кредита, автомашина, находится в залоге у банка, поэтому, в случае наступления страхового случая получателем страховых выплат (страхового возмещения) будет являться банк. </w:t>
      </w:r>
      <w:bookmarkStart w:id="0" w:name="_GoBack"/>
      <w:bookmarkEnd w:id="0"/>
    </w:p>
    <w:sectPr w:rsidR="00A4064B" w:rsidRPr="00636691" w:rsidSect="002C5003">
      <w:pgSz w:w="16838" w:h="11906" w:orient="landscape"/>
      <w:pgMar w:top="568" w:right="678" w:bottom="46" w:left="720" w:header="720" w:footer="720" w:gutter="0"/>
      <w:cols w:num="3" w:space="708" w:equalWidth="0">
        <w:col w:w="4500" w:space="896"/>
        <w:col w:w="4688" w:space="708"/>
        <w:col w:w="4648"/>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99314A" w14:textId="77777777" w:rsidR="008D3988" w:rsidRDefault="008D3988" w:rsidP="006D3B8C">
      <w:r>
        <w:separator/>
      </w:r>
    </w:p>
  </w:endnote>
  <w:endnote w:type="continuationSeparator" w:id="0">
    <w:p w14:paraId="39F7259A" w14:textId="77777777" w:rsidR="008D3988" w:rsidRDefault="008D3988" w:rsidP="006D3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CB8B48" w14:textId="77777777" w:rsidR="008D3988" w:rsidRDefault="008D3988" w:rsidP="006D3B8C">
      <w:r>
        <w:separator/>
      </w:r>
    </w:p>
  </w:footnote>
  <w:footnote w:type="continuationSeparator" w:id="0">
    <w:p w14:paraId="70FF8490" w14:textId="77777777" w:rsidR="008D3988" w:rsidRDefault="008D3988" w:rsidP="006D3B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BDE65B0"/>
    <w:multiLevelType w:val="hybridMultilevel"/>
    <w:tmpl w:val="648A6E7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 w15:restartNumberingAfterBreak="0">
    <w:nsid w:val="11094211"/>
    <w:multiLevelType w:val="hybridMultilevel"/>
    <w:tmpl w:val="9766AB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D26914"/>
    <w:multiLevelType w:val="hybridMultilevel"/>
    <w:tmpl w:val="97868A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55C2940"/>
    <w:multiLevelType w:val="hybridMultilevel"/>
    <w:tmpl w:val="78CA3E58"/>
    <w:lvl w:ilvl="0" w:tplc="4968A3AC">
      <w:start w:val="1"/>
      <w:numFmt w:val="decimal"/>
      <w:lvlText w:val="%1)"/>
      <w:lvlJc w:val="left"/>
      <w:pPr>
        <w:tabs>
          <w:tab w:val="num" w:pos="1395"/>
        </w:tabs>
        <w:ind w:left="1395" w:hanging="10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1DB7214E"/>
    <w:multiLevelType w:val="multilevel"/>
    <w:tmpl w:val="E0E8C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9B7C46"/>
    <w:multiLevelType w:val="multilevel"/>
    <w:tmpl w:val="B22E2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3E7710"/>
    <w:multiLevelType w:val="multilevel"/>
    <w:tmpl w:val="D4764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6A614B8"/>
    <w:multiLevelType w:val="multilevel"/>
    <w:tmpl w:val="03DC6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7256226"/>
    <w:multiLevelType w:val="multilevel"/>
    <w:tmpl w:val="316EC5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1EF3A7E"/>
    <w:multiLevelType w:val="multilevel"/>
    <w:tmpl w:val="830E4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5"/>
  </w:num>
  <w:num w:numId="4">
    <w:abstractNumId w:val="4"/>
  </w:num>
  <w:num w:numId="5">
    <w:abstractNumId w:val="3"/>
  </w:num>
  <w:num w:numId="6">
    <w:abstractNumId w:val="2"/>
  </w:num>
  <w:num w:numId="7">
    <w:abstractNumId w:val="8"/>
  </w:num>
  <w:num w:numId="8">
    <w:abstractNumId w:val="7"/>
  </w:num>
  <w:num w:numId="9">
    <w:abstractNumId w:val="9"/>
  </w:num>
  <w:num w:numId="10">
    <w:abstractNumId w:val="11"/>
  </w:num>
  <w:num w:numId="11">
    <w:abstractNumId w:val="6"/>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7"/>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F9F"/>
    <w:rsid w:val="00042E8F"/>
    <w:rsid w:val="00050E37"/>
    <w:rsid w:val="0006667F"/>
    <w:rsid w:val="00073EFD"/>
    <w:rsid w:val="000961A9"/>
    <w:rsid w:val="00097C7A"/>
    <w:rsid w:val="000D2803"/>
    <w:rsid w:val="000E74CB"/>
    <w:rsid w:val="00114ED9"/>
    <w:rsid w:val="00134159"/>
    <w:rsid w:val="00136542"/>
    <w:rsid w:val="001445DD"/>
    <w:rsid w:val="00185DF4"/>
    <w:rsid w:val="001A0EC4"/>
    <w:rsid w:val="001A1C79"/>
    <w:rsid w:val="001C77D8"/>
    <w:rsid w:val="001F2199"/>
    <w:rsid w:val="001F49E8"/>
    <w:rsid w:val="00202D49"/>
    <w:rsid w:val="00276F9C"/>
    <w:rsid w:val="002823B0"/>
    <w:rsid w:val="002A787D"/>
    <w:rsid w:val="002C5003"/>
    <w:rsid w:val="002E478F"/>
    <w:rsid w:val="002F17BD"/>
    <w:rsid w:val="00316ADC"/>
    <w:rsid w:val="00340461"/>
    <w:rsid w:val="00340FA6"/>
    <w:rsid w:val="00343662"/>
    <w:rsid w:val="00374DDA"/>
    <w:rsid w:val="003A1285"/>
    <w:rsid w:val="003A2F25"/>
    <w:rsid w:val="003E43B3"/>
    <w:rsid w:val="003F4C5A"/>
    <w:rsid w:val="00457070"/>
    <w:rsid w:val="00496BF9"/>
    <w:rsid w:val="004E7A17"/>
    <w:rsid w:val="004F0CDE"/>
    <w:rsid w:val="004F0D44"/>
    <w:rsid w:val="004F68BA"/>
    <w:rsid w:val="005000C9"/>
    <w:rsid w:val="00525850"/>
    <w:rsid w:val="00551991"/>
    <w:rsid w:val="005C2092"/>
    <w:rsid w:val="005D1918"/>
    <w:rsid w:val="005D22D0"/>
    <w:rsid w:val="005E6FE0"/>
    <w:rsid w:val="00626A86"/>
    <w:rsid w:val="00633EC7"/>
    <w:rsid w:val="00636691"/>
    <w:rsid w:val="00695B16"/>
    <w:rsid w:val="006A6785"/>
    <w:rsid w:val="006B154A"/>
    <w:rsid w:val="006D3B8C"/>
    <w:rsid w:val="006E77E1"/>
    <w:rsid w:val="007232E1"/>
    <w:rsid w:val="007262CF"/>
    <w:rsid w:val="00766649"/>
    <w:rsid w:val="0081370E"/>
    <w:rsid w:val="008166B5"/>
    <w:rsid w:val="008C0C31"/>
    <w:rsid w:val="008C365B"/>
    <w:rsid w:val="008D3988"/>
    <w:rsid w:val="008F30E6"/>
    <w:rsid w:val="00906051"/>
    <w:rsid w:val="00907F9F"/>
    <w:rsid w:val="0093276F"/>
    <w:rsid w:val="00964A54"/>
    <w:rsid w:val="00980AB3"/>
    <w:rsid w:val="009C36D8"/>
    <w:rsid w:val="009D27AD"/>
    <w:rsid w:val="00A1792F"/>
    <w:rsid w:val="00A4064B"/>
    <w:rsid w:val="00A76470"/>
    <w:rsid w:val="00A940AE"/>
    <w:rsid w:val="00AB4B0A"/>
    <w:rsid w:val="00B32EE3"/>
    <w:rsid w:val="00B9686B"/>
    <w:rsid w:val="00BB4567"/>
    <w:rsid w:val="00BC2CAF"/>
    <w:rsid w:val="00BC694F"/>
    <w:rsid w:val="00C16954"/>
    <w:rsid w:val="00C35110"/>
    <w:rsid w:val="00C44743"/>
    <w:rsid w:val="00C5542F"/>
    <w:rsid w:val="00D16993"/>
    <w:rsid w:val="00D32D9E"/>
    <w:rsid w:val="00D3392A"/>
    <w:rsid w:val="00D346F4"/>
    <w:rsid w:val="00D420AF"/>
    <w:rsid w:val="00D67B37"/>
    <w:rsid w:val="00D751F5"/>
    <w:rsid w:val="00D9653E"/>
    <w:rsid w:val="00DC399E"/>
    <w:rsid w:val="00DD73B1"/>
    <w:rsid w:val="00E01A7E"/>
    <w:rsid w:val="00E91A2B"/>
    <w:rsid w:val="00EA25DF"/>
    <w:rsid w:val="00ED63D4"/>
    <w:rsid w:val="00F015DF"/>
    <w:rsid w:val="00F04A5C"/>
    <w:rsid w:val="00F9226B"/>
    <w:rsid w:val="00F97B0C"/>
    <w:rsid w:val="00FD6B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8E7F540"/>
  <w15:docId w15:val="{6AB078A9-CA10-427C-AC42-4B19AF7CD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F0CDE"/>
    <w:pPr>
      <w:suppressAutoHyphens/>
    </w:pPr>
    <w:rPr>
      <w:sz w:val="28"/>
      <w:szCs w:val="28"/>
      <w:lang w:eastAsia="ar-SA"/>
    </w:rPr>
  </w:style>
  <w:style w:type="paragraph" w:styleId="1">
    <w:name w:val="heading 1"/>
    <w:basedOn w:val="a"/>
    <w:link w:val="10"/>
    <w:uiPriority w:val="9"/>
    <w:qFormat/>
    <w:rsid w:val="00D751F5"/>
    <w:pPr>
      <w:suppressAutoHyphens w:val="0"/>
      <w:spacing w:before="100" w:beforeAutospacing="1" w:after="100" w:afterAutospacing="1"/>
      <w:outlineLvl w:val="0"/>
    </w:pPr>
    <w:rPr>
      <w:b/>
      <w:bCs/>
      <w:kern w:val="36"/>
      <w:sz w:val="48"/>
      <w:szCs w:val="48"/>
      <w:lang w:eastAsia="ru-RU"/>
    </w:rPr>
  </w:style>
  <w:style w:type="paragraph" w:styleId="2">
    <w:name w:val="heading 2"/>
    <w:basedOn w:val="a"/>
    <w:next w:val="a"/>
    <w:link w:val="20"/>
    <w:semiHidden/>
    <w:unhideWhenUsed/>
    <w:qFormat/>
    <w:rsid w:val="005D22D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5D22D0"/>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4F0CDE"/>
    <w:rPr>
      <w:rFonts w:ascii="Symbol" w:hAnsi="Symbol" w:cs="Symbol"/>
    </w:rPr>
  </w:style>
  <w:style w:type="character" w:customStyle="1" w:styleId="WW8Num1z1">
    <w:name w:val="WW8Num1z1"/>
    <w:rsid w:val="004F0CDE"/>
    <w:rPr>
      <w:rFonts w:ascii="Courier New" w:hAnsi="Courier New" w:cs="Courier New"/>
    </w:rPr>
  </w:style>
  <w:style w:type="character" w:customStyle="1" w:styleId="WW8Num1z2">
    <w:name w:val="WW8Num1z2"/>
    <w:rsid w:val="004F0CDE"/>
    <w:rPr>
      <w:rFonts w:ascii="Wingdings" w:hAnsi="Wingdings" w:cs="Wingdings"/>
    </w:rPr>
  </w:style>
  <w:style w:type="character" w:customStyle="1" w:styleId="WW8Num2z0">
    <w:name w:val="WW8Num2z0"/>
    <w:rsid w:val="004F0CDE"/>
    <w:rPr>
      <w:rFonts w:ascii="Symbol" w:hAnsi="Symbol" w:cs="Symbol"/>
    </w:rPr>
  </w:style>
  <w:style w:type="character" w:customStyle="1" w:styleId="WW8Num2z1">
    <w:name w:val="WW8Num2z1"/>
    <w:rsid w:val="004F0CDE"/>
    <w:rPr>
      <w:rFonts w:ascii="Courier New" w:hAnsi="Courier New" w:cs="Courier New"/>
    </w:rPr>
  </w:style>
  <w:style w:type="character" w:customStyle="1" w:styleId="WW8Num2z2">
    <w:name w:val="WW8Num2z2"/>
    <w:rsid w:val="004F0CDE"/>
    <w:rPr>
      <w:rFonts w:ascii="Wingdings" w:hAnsi="Wingdings" w:cs="Wingdings"/>
    </w:rPr>
  </w:style>
  <w:style w:type="character" w:customStyle="1" w:styleId="WW8Num3z0">
    <w:name w:val="WW8Num3z0"/>
    <w:rsid w:val="004F0CDE"/>
    <w:rPr>
      <w:rFonts w:ascii="Symbol" w:hAnsi="Symbol" w:cs="Symbol"/>
    </w:rPr>
  </w:style>
  <w:style w:type="character" w:customStyle="1" w:styleId="WW8Num3z1">
    <w:name w:val="WW8Num3z1"/>
    <w:rsid w:val="004F0CDE"/>
    <w:rPr>
      <w:rFonts w:ascii="Courier New" w:hAnsi="Courier New" w:cs="Courier New"/>
    </w:rPr>
  </w:style>
  <w:style w:type="character" w:customStyle="1" w:styleId="WW8Num3z2">
    <w:name w:val="WW8Num3z2"/>
    <w:rsid w:val="004F0CDE"/>
    <w:rPr>
      <w:rFonts w:ascii="Wingdings" w:hAnsi="Wingdings" w:cs="Wingdings"/>
    </w:rPr>
  </w:style>
  <w:style w:type="character" w:customStyle="1" w:styleId="WW8Num5z0">
    <w:name w:val="WW8Num5z0"/>
    <w:rsid w:val="004F0CDE"/>
    <w:rPr>
      <w:rFonts w:ascii="Symbol" w:hAnsi="Symbol" w:cs="Symbol"/>
    </w:rPr>
  </w:style>
  <w:style w:type="character" w:customStyle="1" w:styleId="WW8Num6z0">
    <w:name w:val="WW8Num6z0"/>
    <w:rsid w:val="004F0CDE"/>
    <w:rPr>
      <w:b/>
    </w:rPr>
  </w:style>
  <w:style w:type="character" w:customStyle="1" w:styleId="WW8Num7z0">
    <w:name w:val="WW8Num7z0"/>
    <w:rsid w:val="004F0CDE"/>
    <w:rPr>
      <w:rFonts w:ascii="Symbol" w:hAnsi="Symbol" w:cs="Symbol"/>
      <w:sz w:val="20"/>
    </w:rPr>
  </w:style>
  <w:style w:type="character" w:customStyle="1" w:styleId="WW8Num7z1">
    <w:name w:val="WW8Num7z1"/>
    <w:rsid w:val="004F0CDE"/>
    <w:rPr>
      <w:rFonts w:ascii="Courier New" w:hAnsi="Courier New" w:cs="Courier New"/>
      <w:sz w:val="20"/>
    </w:rPr>
  </w:style>
  <w:style w:type="character" w:customStyle="1" w:styleId="WW8Num7z2">
    <w:name w:val="WW8Num7z2"/>
    <w:rsid w:val="004F0CDE"/>
    <w:rPr>
      <w:rFonts w:ascii="Wingdings" w:hAnsi="Wingdings" w:cs="Wingdings"/>
      <w:sz w:val="20"/>
    </w:rPr>
  </w:style>
  <w:style w:type="character" w:customStyle="1" w:styleId="WW8Num8z0">
    <w:name w:val="WW8Num8z0"/>
    <w:rsid w:val="004F0CDE"/>
    <w:rPr>
      <w:rFonts w:ascii="Symbol" w:hAnsi="Symbol" w:cs="Symbol"/>
    </w:rPr>
  </w:style>
  <w:style w:type="character" w:customStyle="1" w:styleId="WW8Num8z1">
    <w:name w:val="WW8Num8z1"/>
    <w:rsid w:val="004F0CDE"/>
    <w:rPr>
      <w:rFonts w:ascii="Courier New" w:hAnsi="Courier New" w:cs="Courier New"/>
    </w:rPr>
  </w:style>
  <w:style w:type="character" w:customStyle="1" w:styleId="WW8Num8z2">
    <w:name w:val="WW8Num8z2"/>
    <w:rsid w:val="004F0CDE"/>
    <w:rPr>
      <w:rFonts w:ascii="Wingdings" w:hAnsi="Wingdings" w:cs="Wingdings"/>
    </w:rPr>
  </w:style>
  <w:style w:type="character" w:customStyle="1" w:styleId="11">
    <w:name w:val="Основной шрифт абзаца1"/>
    <w:rsid w:val="004F0CDE"/>
  </w:style>
  <w:style w:type="character" w:styleId="a3">
    <w:name w:val="Hyperlink"/>
    <w:rsid w:val="004F0CDE"/>
    <w:rPr>
      <w:color w:val="0000FF"/>
      <w:u w:val="single"/>
    </w:rPr>
  </w:style>
  <w:style w:type="paragraph" w:customStyle="1" w:styleId="12">
    <w:name w:val="Заголовок1"/>
    <w:basedOn w:val="a"/>
    <w:next w:val="a4"/>
    <w:rsid w:val="004F0CDE"/>
    <w:pPr>
      <w:keepNext/>
      <w:spacing w:before="240" w:after="120"/>
    </w:pPr>
    <w:rPr>
      <w:rFonts w:ascii="Arial" w:eastAsia="Lucida Sans Unicode" w:hAnsi="Arial" w:cs="Mangal"/>
    </w:rPr>
  </w:style>
  <w:style w:type="paragraph" w:styleId="a4">
    <w:name w:val="Body Text"/>
    <w:basedOn w:val="a"/>
    <w:rsid w:val="004F0CDE"/>
    <w:pPr>
      <w:spacing w:after="120"/>
    </w:pPr>
  </w:style>
  <w:style w:type="paragraph" w:styleId="a5">
    <w:name w:val="List"/>
    <w:basedOn w:val="a4"/>
    <w:rsid w:val="004F0CDE"/>
    <w:rPr>
      <w:rFonts w:cs="Mangal"/>
    </w:rPr>
  </w:style>
  <w:style w:type="paragraph" w:customStyle="1" w:styleId="13">
    <w:name w:val="Название1"/>
    <w:basedOn w:val="a"/>
    <w:rsid w:val="004F0CDE"/>
    <w:pPr>
      <w:suppressLineNumbers/>
      <w:spacing w:before="120" w:after="120"/>
    </w:pPr>
    <w:rPr>
      <w:rFonts w:cs="Mangal"/>
      <w:i/>
      <w:iCs/>
      <w:sz w:val="24"/>
      <w:szCs w:val="24"/>
    </w:rPr>
  </w:style>
  <w:style w:type="paragraph" w:customStyle="1" w:styleId="14">
    <w:name w:val="Указатель1"/>
    <w:basedOn w:val="a"/>
    <w:rsid w:val="004F0CDE"/>
    <w:pPr>
      <w:suppressLineNumbers/>
    </w:pPr>
    <w:rPr>
      <w:rFonts w:cs="Mangal"/>
    </w:rPr>
  </w:style>
  <w:style w:type="paragraph" w:styleId="a6">
    <w:name w:val="Normal (Web)"/>
    <w:basedOn w:val="a"/>
    <w:uiPriority w:val="99"/>
    <w:rsid w:val="004F0CDE"/>
    <w:pPr>
      <w:spacing w:before="280" w:after="280"/>
    </w:pPr>
    <w:rPr>
      <w:sz w:val="24"/>
      <w:szCs w:val="24"/>
    </w:rPr>
  </w:style>
  <w:style w:type="character" w:customStyle="1" w:styleId="apple-converted-space">
    <w:name w:val="apple-converted-space"/>
    <w:basedOn w:val="a0"/>
    <w:rsid w:val="006A6785"/>
  </w:style>
  <w:style w:type="character" w:styleId="a7">
    <w:name w:val="Strong"/>
    <w:uiPriority w:val="22"/>
    <w:qFormat/>
    <w:rsid w:val="006A6785"/>
    <w:rPr>
      <w:b/>
      <w:bCs/>
    </w:rPr>
  </w:style>
  <w:style w:type="paragraph" w:styleId="a8">
    <w:name w:val="Balloon Text"/>
    <w:basedOn w:val="a"/>
    <w:link w:val="a9"/>
    <w:rsid w:val="00457070"/>
    <w:rPr>
      <w:rFonts w:ascii="Tahoma" w:hAnsi="Tahoma" w:cs="Tahoma"/>
      <w:sz w:val="16"/>
      <w:szCs w:val="16"/>
    </w:rPr>
  </w:style>
  <w:style w:type="character" w:customStyle="1" w:styleId="a9">
    <w:name w:val="Текст выноски Знак"/>
    <w:basedOn w:val="a0"/>
    <w:link w:val="a8"/>
    <w:rsid w:val="00457070"/>
    <w:rPr>
      <w:rFonts w:ascii="Tahoma" w:hAnsi="Tahoma" w:cs="Tahoma"/>
      <w:sz w:val="16"/>
      <w:szCs w:val="16"/>
      <w:lang w:eastAsia="ar-SA"/>
    </w:rPr>
  </w:style>
  <w:style w:type="character" w:customStyle="1" w:styleId="10">
    <w:name w:val="Заголовок 1 Знак"/>
    <w:basedOn w:val="a0"/>
    <w:link w:val="1"/>
    <w:uiPriority w:val="9"/>
    <w:rsid w:val="00D751F5"/>
    <w:rPr>
      <w:b/>
      <w:bCs/>
      <w:kern w:val="36"/>
      <w:sz w:val="48"/>
      <w:szCs w:val="48"/>
    </w:rPr>
  </w:style>
  <w:style w:type="character" w:customStyle="1" w:styleId="20">
    <w:name w:val="Заголовок 2 Знак"/>
    <w:basedOn w:val="a0"/>
    <w:link w:val="2"/>
    <w:semiHidden/>
    <w:rsid w:val="005D22D0"/>
    <w:rPr>
      <w:rFonts w:asciiTheme="majorHAnsi" w:eastAsiaTheme="majorEastAsia" w:hAnsiTheme="majorHAnsi" w:cstheme="majorBidi"/>
      <w:b/>
      <w:bCs/>
      <w:color w:val="4F81BD" w:themeColor="accent1"/>
      <w:sz w:val="26"/>
      <w:szCs w:val="26"/>
      <w:lang w:eastAsia="ar-SA"/>
    </w:rPr>
  </w:style>
  <w:style w:type="character" w:customStyle="1" w:styleId="30">
    <w:name w:val="Заголовок 3 Знак"/>
    <w:basedOn w:val="a0"/>
    <w:link w:val="3"/>
    <w:semiHidden/>
    <w:rsid w:val="005D22D0"/>
    <w:rPr>
      <w:rFonts w:asciiTheme="majorHAnsi" w:eastAsiaTheme="majorEastAsia" w:hAnsiTheme="majorHAnsi" w:cstheme="majorBidi"/>
      <w:b/>
      <w:bCs/>
      <w:color w:val="4F81BD" w:themeColor="accent1"/>
      <w:sz w:val="28"/>
      <w:szCs w:val="28"/>
      <w:lang w:eastAsia="ar-SA"/>
    </w:rPr>
  </w:style>
  <w:style w:type="paragraph" w:styleId="aa">
    <w:name w:val="header"/>
    <w:basedOn w:val="a"/>
    <w:link w:val="ab"/>
    <w:rsid w:val="006D3B8C"/>
    <w:pPr>
      <w:tabs>
        <w:tab w:val="center" w:pos="4677"/>
        <w:tab w:val="right" w:pos="9355"/>
      </w:tabs>
    </w:pPr>
  </w:style>
  <w:style w:type="character" w:customStyle="1" w:styleId="ab">
    <w:name w:val="Верхний колонтитул Знак"/>
    <w:basedOn w:val="a0"/>
    <w:link w:val="aa"/>
    <w:rsid w:val="006D3B8C"/>
    <w:rPr>
      <w:sz w:val="28"/>
      <w:szCs w:val="28"/>
      <w:lang w:eastAsia="ar-SA"/>
    </w:rPr>
  </w:style>
  <w:style w:type="paragraph" w:styleId="ac">
    <w:name w:val="footer"/>
    <w:basedOn w:val="a"/>
    <w:link w:val="ad"/>
    <w:rsid w:val="006D3B8C"/>
    <w:pPr>
      <w:tabs>
        <w:tab w:val="center" w:pos="4677"/>
        <w:tab w:val="right" w:pos="9355"/>
      </w:tabs>
    </w:pPr>
  </w:style>
  <w:style w:type="character" w:customStyle="1" w:styleId="ad">
    <w:name w:val="Нижний колонтитул Знак"/>
    <w:basedOn w:val="a0"/>
    <w:link w:val="ac"/>
    <w:rsid w:val="006D3B8C"/>
    <w:rPr>
      <w:sz w:val="28"/>
      <w:szCs w:val="28"/>
      <w:lang w:eastAsia="ar-SA"/>
    </w:rPr>
  </w:style>
  <w:style w:type="paragraph" w:styleId="ae">
    <w:name w:val="List Paragraph"/>
    <w:basedOn w:val="a"/>
    <w:uiPriority w:val="34"/>
    <w:qFormat/>
    <w:rsid w:val="006D3B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6546183">
      <w:bodyDiv w:val="1"/>
      <w:marLeft w:val="0"/>
      <w:marRight w:val="0"/>
      <w:marTop w:val="0"/>
      <w:marBottom w:val="0"/>
      <w:divBdr>
        <w:top w:val="none" w:sz="0" w:space="0" w:color="auto"/>
        <w:left w:val="none" w:sz="0" w:space="0" w:color="auto"/>
        <w:bottom w:val="none" w:sz="0" w:space="0" w:color="auto"/>
        <w:right w:val="none" w:sz="0" w:space="0" w:color="auto"/>
      </w:divBdr>
    </w:div>
    <w:div w:id="278802096">
      <w:bodyDiv w:val="1"/>
      <w:marLeft w:val="0"/>
      <w:marRight w:val="0"/>
      <w:marTop w:val="0"/>
      <w:marBottom w:val="0"/>
      <w:divBdr>
        <w:top w:val="none" w:sz="0" w:space="0" w:color="auto"/>
        <w:left w:val="none" w:sz="0" w:space="0" w:color="auto"/>
        <w:bottom w:val="none" w:sz="0" w:space="0" w:color="auto"/>
        <w:right w:val="none" w:sz="0" w:space="0" w:color="auto"/>
      </w:divBdr>
    </w:div>
    <w:div w:id="338583999">
      <w:bodyDiv w:val="1"/>
      <w:marLeft w:val="0"/>
      <w:marRight w:val="0"/>
      <w:marTop w:val="0"/>
      <w:marBottom w:val="0"/>
      <w:divBdr>
        <w:top w:val="none" w:sz="0" w:space="0" w:color="auto"/>
        <w:left w:val="none" w:sz="0" w:space="0" w:color="auto"/>
        <w:bottom w:val="none" w:sz="0" w:space="0" w:color="auto"/>
        <w:right w:val="none" w:sz="0" w:space="0" w:color="auto"/>
      </w:divBdr>
    </w:div>
    <w:div w:id="354425204">
      <w:bodyDiv w:val="1"/>
      <w:marLeft w:val="0"/>
      <w:marRight w:val="0"/>
      <w:marTop w:val="0"/>
      <w:marBottom w:val="0"/>
      <w:divBdr>
        <w:top w:val="none" w:sz="0" w:space="0" w:color="auto"/>
        <w:left w:val="none" w:sz="0" w:space="0" w:color="auto"/>
        <w:bottom w:val="none" w:sz="0" w:space="0" w:color="auto"/>
        <w:right w:val="none" w:sz="0" w:space="0" w:color="auto"/>
      </w:divBdr>
    </w:div>
    <w:div w:id="451631540">
      <w:bodyDiv w:val="1"/>
      <w:marLeft w:val="0"/>
      <w:marRight w:val="0"/>
      <w:marTop w:val="0"/>
      <w:marBottom w:val="0"/>
      <w:divBdr>
        <w:top w:val="none" w:sz="0" w:space="0" w:color="auto"/>
        <w:left w:val="none" w:sz="0" w:space="0" w:color="auto"/>
        <w:bottom w:val="none" w:sz="0" w:space="0" w:color="auto"/>
        <w:right w:val="none" w:sz="0" w:space="0" w:color="auto"/>
      </w:divBdr>
    </w:div>
    <w:div w:id="635525700">
      <w:bodyDiv w:val="1"/>
      <w:marLeft w:val="0"/>
      <w:marRight w:val="0"/>
      <w:marTop w:val="0"/>
      <w:marBottom w:val="0"/>
      <w:divBdr>
        <w:top w:val="none" w:sz="0" w:space="0" w:color="auto"/>
        <w:left w:val="none" w:sz="0" w:space="0" w:color="auto"/>
        <w:bottom w:val="none" w:sz="0" w:space="0" w:color="auto"/>
        <w:right w:val="none" w:sz="0" w:space="0" w:color="auto"/>
      </w:divBdr>
    </w:div>
    <w:div w:id="804591218">
      <w:bodyDiv w:val="1"/>
      <w:marLeft w:val="0"/>
      <w:marRight w:val="0"/>
      <w:marTop w:val="0"/>
      <w:marBottom w:val="0"/>
      <w:divBdr>
        <w:top w:val="none" w:sz="0" w:space="0" w:color="auto"/>
        <w:left w:val="none" w:sz="0" w:space="0" w:color="auto"/>
        <w:bottom w:val="none" w:sz="0" w:space="0" w:color="auto"/>
        <w:right w:val="none" w:sz="0" w:space="0" w:color="auto"/>
      </w:divBdr>
    </w:div>
    <w:div w:id="937563198">
      <w:bodyDiv w:val="1"/>
      <w:marLeft w:val="0"/>
      <w:marRight w:val="0"/>
      <w:marTop w:val="0"/>
      <w:marBottom w:val="0"/>
      <w:divBdr>
        <w:top w:val="none" w:sz="0" w:space="0" w:color="auto"/>
        <w:left w:val="none" w:sz="0" w:space="0" w:color="auto"/>
        <w:bottom w:val="none" w:sz="0" w:space="0" w:color="auto"/>
        <w:right w:val="none" w:sz="0" w:space="0" w:color="auto"/>
      </w:divBdr>
    </w:div>
    <w:div w:id="994988611">
      <w:bodyDiv w:val="1"/>
      <w:marLeft w:val="0"/>
      <w:marRight w:val="0"/>
      <w:marTop w:val="0"/>
      <w:marBottom w:val="0"/>
      <w:divBdr>
        <w:top w:val="none" w:sz="0" w:space="0" w:color="auto"/>
        <w:left w:val="none" w:sz="0" w:space="0" w:color="auto"/>
        <w:bottom w:val="none" w:sz="0" w:space="0" w:color="auto"/>
        <w:right w:val="none" w:sz="0" w:space="0" w:color="auto"/>
      </w:divBdr>
    </w:div>
    <w:div w:id="1126239575">
      <w:bodyDiv w:val="1"/>
      <w:marLeft w:val="0"/>
      <w:marRight w:val="0"/>
      <w:marTop w:val="0"/>
      <w:marBottom w:val="0"/>
      <w:divBdr>
        <w:top w:val="none" w:sz="0" w:space="0" w:color="auto"/>
        <w:left w:val="none" w:sz="0" w:space="0" w:color="auto"/>
        <w:bottom w:val="none" w:sz="0" w:space="0" w:color="auto"/>
        <w:right w:val="none" w:sz="0" w:space="0" w:color="auto"/>
      </w:divBdr>
    </w:div>
    <w:div w:id="1136600964">
      <w:bodyDiv w:val="1"/>
      <w:marLeft w:val="0"/>
      <w:marRight w:val="0"/>
      <w:marTop w:val="0"/>
      <w:marBottom w:val="0"/>
      <w:divBdr>
        <w:top w:val="none" w:sz="0" w:space="0" w:color="auto"/>
        <w:left w:val="none" w:sz="0" w:space="0" w:color="auto"/>
        <w:bottom w:val="none" w:sz="0" w:space="0" w:color="auto"/>
        <w:right w:val="none" w:sz="0" w:space="0" w:color="auto"/>
      </w:divBdr>
    </w:div>
    <w:div w:id="1219319550">
      <w:bodyDiv w:val="1"/>
      <w:marLeft w:val="0"/>
      <w:marRight w:val="0"/>
      <w:marTop w:val="0"/>
      <w:marBottom w:val="0"/>
      <w:divBdr>
        <w:top w:val="none" w:sz="0" w:space="0" w:color="auto"/>
        <w:left w:val="none" w:sz="0" w:space="0" w:color="auto"/>
        <w:bottom w:val="none" w:sz="0" w:space="0" w:color="auto"/>
        <w:right w:val="none" w:sz="0" w:space="0" w:color="auto"/>
      </w:divBdr>
    </w:div>
    <w:div w:id="1226647242">
      <w:bodyDiv w:val="1"/>
      <w:marLeft w:val="0"/>
      <w:marRight w:val="0"/>
      <w:marTop w:val="0"/>
      <w:marBottom w:val="0"/>
      <w:divBdr>
        <w:top w:val="none" w:sz="0" w:space="0" w:color="auto"/>
        <w:left w:val="none" w:sz="0" w:space="0" w:color="auto"/>
        <w:bottom w:val="none" w:sz="0" w:space="0" w:color="auto"/>
        <w:right w:val="none" w:sz="0" w:space="0" w:color="auto"/>
      </w:divBdr>
    </w:div>
    <w:div w:id="1255632317">
      <w:bodyDiv w:val="1"/>
      <w:marLeft w:val="0"/>
      <w:marRight w:val="0"/>
      <w:marTop w:val="0"/>
      <w:marBottom w:val="0"/>
      <w:divBdr>
        <w:top w:val="none" w:sz="0" w:space="0" w:color="auto"/>
        <w:left w:val="none" w:sz="0" w:space="0" w:color="auto"/>
        <w:bottom w:val="none" w:sz="0" w:space="0" w:color="auto"/>
        <w:right w:val="none" w:sz="0" w:space="0" w:color="auto"/>
      </w:divBdr>
    </w:div>
    <w:div w:id="1612471882">
      <w:bodyDiv w:val="1"/>
      <w:marLeft w:val="0"/>
      <w:marRight w:val="0"/>
      <w:marTop w:val="0"/>
      <w:marBottom w:val="0"/>
      <w:divBdr>
        <w:top w:val="none" w:sz="0" w:space="0" w:color="auto"/>
        <w:left w:val="none" w:sz="0" w:space="0" w:color="auto"/>
        <w:bottom w:val="none" w:sz="0" w:space="0" w:color="auto"/>
        <w:right w:val="none" w:sz="0" w:space="0" w:color="auto"/>
      </w:divBdr>
    </w:div>
    <w:div w:id="1834564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909</Words>
  <Characters>5185</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Мы осуществляем комплекс услуг в соответствии с Приказом Минздравсоцразвития России от 31</vt:lpstr>
    </vt:vector>
  </TitlesOfParts>
  <Company>ФГУЗ "ЦГиЭ в РС(Я)"</Company>
  <LinksUpToDate>false</LinksUpToDate>
  <CharactersWithSpaces>6082</CharactersWithSpaces>
  <SharedDoc>false</SharedDoc>
  <HLinks>
    <vt:vector size="6" baseType="variant">
      <vt:variant>
        <vt:i4>7012455</vt:i4>
      </vt:variant>
      <vt:variant>
        <vt:i4>0</vt:i4>
      </vt:variant>
      <vt:variant>
        <vt:i4>0</vt:i4>
      </vt:variant>
      <vt:variant>
        <vt:i4>5</vt:i4>
      </vt:variant>
      <vt:variant>
        <vt:lpwstr>http://zpp.rospotrebnadzor.ru/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Мы осуществляем комплекс услуг в соответствии с Приказом Минздравсоцразвития России от 31</dc:title>
  <dc:creator>Отдел СГМ и ИТ</dc:creator>
  <cp:lastModifiedBy>Сергей Михайлов</cp:lastModifiedBy>
  <cp:revision>2</cp:revision>
  <cp:lastPrinted>2018-08-14T02:37:00Z</cp:lastPrinted>
  <dcterms:created xsi:type="dcterms:W3CDTF">2024-07-24T05:13:00Z</dcterms:created>
  <dcterms:modified xsi:type="dcterms:W3CDTF">2024-07-24T05:13:00Z</dcterms:modified>
</cp:coreProperties>
</file>