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CD" w:rsidRPr="005F5ED4" w:rsidRDefault="000222CD" w:rsidP="005F5ED4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aps/>
          <w:sz w:val="44"/>
          <w:szCs w:val="20"/>
          <w:lang w:eastAsia="ru-RU"/>
        </w:rPr>
      </w:pPr>
      <w:r w:rsidRPr="005F5ED4">
        <w:rPr>
          <w:rFonts w:ascii="Comic Sans MS" w:eastAsia="Times New Roman" w:hAnsi="Comic Sans MS" w:cs="Times New Roman"/>
          <w:b/>
          <w:bCs/>
          <w:caps/>
          <w:sz w:val="44"/>
          <w:szCs w:val="20"/>
          <w:lang w:eastAsia="ru-RU"/>
        </w:rPr>
        <w:t>ТАБАК РАЗРУШАЕТ СЕРДЦЕ</w:t>
      </w:r>
      <w:r w:rsidR="000F3707" w:rsidRPr="000F3707">
        <w:rPr>
          <w:rFonts w:ascii="Comic Sans MS" w:eastAsia="Times New Roman" w:hAnsi="Comic Sans MS" w:cs="Arial"/>
          <w:sz w:val="44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5F5ED4" w:rsidRDefault="005F5ED4" w:rsidP="005F5ED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ru-RU"/>
        </w:rPr>
      </w:pPr>
    </w:p>
    <w:p w:rsidR="000222CD" w:rsidRPr="005F5ED4" w:rsidRDefault="005F5ED4" w:rsidP="005F5ED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5F5ED4">
        <w:rPr>
          <w:rFonts w:ascii="Comic Sans MS" w:eastAsia="Times New Roman" w:hAnsi="Comic Sans MS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165100</wp:posOffset>
            </wp:positionV>
            <wp:extent cx="1409700" cy="1152525"/>
            <wp:effectExtent l="19050" t="0" r="0" b="0"/>
            <wp:wrapThrough wrapText="bothSides">
              <wp:wrapPolygon edited="0">
                <wp:start x="-292" y="0"/>
                <wp:lineTo x="-292" y="21421"/>
                <wp:lineTo x="21600" y="21421"/>
                <wp:lineTo x="21600" y="0"/>
                <wp:lineTo x="-292" y="0"/>
              </wp:wrapPolygon>
            </wp:wrapThrough>
            <wp:docPr id="2" name="Рисунок 2" descr="https://admin.cgon.ru/storage/upload/medialibrary/06eaa7a5a57e9bf038b635e85857da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06eaa7a5a57e9bf038b635e85857dab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2CD"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Ишемическая болезнь сердца, инфаркт, аритмия, артериальная гипертензи</w:t>
      </w:r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я и другие заболевания сердечно</w:t>
      </w:r>
      <w:r w:rsidR="000222CD"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сосудистой системы становятся причиной смерти миллионов людей ежегодно.</w:t>
      </w:r>
    </w:p>
    <w:p w:rsidR="000222CD" w:rsidRPr="005F5ED4" w:rsidRDefault="005F5ED4" w:rsidP="005F5ED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Курение табака – доказанный </w:t>
      </w:r>
      <w:r w:rsidR="000222CD"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фактор риска развития этих заболеваний. Вероятность заболеть тем или иным сердечно</w:t>
      </w:r>
      <w:r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сосудистым </w:t>
      </w:r>
      <w:r w:rsidR="000222CD"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заболеванием у курильщика выше в 4 раза по сравнению с некурящим, или отказавшимся от курения человеком.</w:t>
      </w:r>
    </w:p>
    <w:p w:rsidR="005F5ED4" w:rsidRDefault="005F5ED4" w:rsidP="005F5ED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ru-RU"/>
        </w:rPr>
      </w:pPr>
    </w:p>
    <w:p w:rsidR="000222CD" w:rsidRPr="005F5ED4" w:rsidRDefault="000222CD" w:rsidP="005F5ED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Как же курение влияет на серд</w:t>
      </w:r>
      <w:r w:rsidR="005F5ED4">
        <w:rPr>
          <w:rFonts w:ascii="Comic Sans MS" w:eastAsia="Times New Roman" w:hAnsi="Comic Sans MS" w:cs="Arial"/>
          <w:sz w:val="24"/>
          <w:szCs w:val="24"/>
          <w:lang w:eastAsia="ru-RU"/>
        </w:rPr>
        <w:t>це и сердечно</w:t>
      </w:r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сосудистую систему?</w:t>
      </w:r>
    </w:p>
    <w:p w:rsidR="005F5ED4" w:rsidRDefault="005F5ED4" w:rsidP="005F5ED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</w:pPr>
    </w:p>
    <w:p w:rsidR="005F5ED4" w:rsidRPr="005F5ED4" w:rsidRDefault="000222CD" w:rsidP="005F5ED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5F5ED4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Влияние никотина</w:t>
      </w:r>
    </w:p>
    <w:p w:rsidR="005F5ED4" w:rsidRPr="005F5ED4" w:rsidRDefault="005F5ED4" w:rsidP="005F5ED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88900</wp:posOffset>
            </wp:positionV>
            <wp:extent cx="1058545" cy="1238250"/>
            <wp:effectExtent l="19050" t="0" r="8255" b="0"/>
            <wp:wrapThrough wrapText="bothSides">
              <wp:wrapPolygon edited="0">
                <wp:start x="-389" y="0"/>
                <wp:lineTo x="-389" y="21268"/>
                <wp:lineTo x="21768" y="21268"/>
                <wp:lineTo x="21768" y="0"/>
                <wp:lineTo x="-389" y="0"/>
              </wp:wrapPolygon>
            </wp:wrapThrough>
            <wp:docPr id="3" name="Рисунок 3" descr="https://admin.cgon.ru/storage/upload/medialibrary/8f9ab2c7cc092ee4e3d8d40556b54c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upload/medialibrary/8f9ab2c7cc092ee4e3d8d40556b54c6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2CD" w:rsidRPr="005F5ED4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Никотин, содержащийся в табачном дыме, </w:t>
      </w:r>
      <w:proofErr w:type="gramStart"/>
      <w:r w:rsidR="000222CD"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в</w:t>
      </w:r>
      <w:proofErr w:type="gramEnd"/>
      <w:r w:rsidR="000222CD" w:rsidRPr="005F5ED4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попадая </w:t>
      </w:r>
      <w:proofErr w:type="gramStart"/>
      <w:r w:rsidR="000222CD"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в</w:t>
      </w:r>
      <w:proofErr w:type="gramEnd"/>
      <w:r w:rsidR="000222CD" w:rsidRPr="005F5ED4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кровеносную систему, вызывает резкий выброс адреналина – «гормона стресса», из-за которого стенки кровеносных сосудов сжимаются, что становится причиной повышения артериального давления, и увеличения частоты сердечных сокращений.</w:t>
      </w:r>
    </w:p>
    <w:p w:rsidR="005F5ED4" w:rsidRPr="005F5ED4" w:rsidRDefault="000222CD" w:rsidP="005F5ED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Кроме того, никотин, оказывая повреждающее воздействие на клеточные мембраны, нарушает их проницаемость, что приводит к развитию ионного дисбаланса. В результате, развивается дефицит кальция </w:t>
      </w:r>
      <w:proofErr w:type="gramStart"/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-в</w:t>
      </w:r>
      <w:proofErr w:type="gramEnd"/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ажнейшего микроэлемента, без достаточного содержания которого невозможна нормальная работа сердечной мышцы, так как нарушается механизм сокращений поперечно - полосатой мускулатуры.</w:t>
      </w:r>
    </w:p>
    <w:p w:rsidR="000222CD" w:rsidRPr="005F5ED4" w:rsidRDefault="000222CD" w:rsidP="005F5ED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Высокие дозы никотина вызывают снижение уровня </w:t>
      </w:r>
      <w:proofErr w:type="spellStart"/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простациклина</w:t>
      </w:r>
      <w:proofErr w:type="spellEnd"/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, гормона, под воздействием которого кровеносные сосуды расслабляются после предшествующего сокращения.</w:t>
      </w:r>
    </w:p>
    <w:p w:rsidR="005F5ED4" w:rsidRDefault="005F5ED4" w:rsidP="005F5ED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</w:pPr>
    </w:p>
    <w:p w:rsidR="000222CD" w:rsidRPr="005F5ED4" w:rsidRDefault="000222CD" w:rsidP="005F5ED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5F5ED4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Влияние других компонентов табачного дыма</w:t>
      </w:r>
    </w:p>
    <w:p w:rsidR="005F5ED4" w:rsidRPr="005F5ED4" w:rsidRDefault="005F5ED4" w:rsidP="005F5ED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120015</wp:posOffset>
            </wp:positionV>
            <wp:extent cx="1476375" cy="1609725"/>
            <wp:effectExtent l="19050" t="0" r="9525" b="0"/>
            <wp:wrapThrough wrapText="bothSides">
              <wp:wrapPolygon edited="0">
                <wp:start x="-279" y="0"/>
                <wp:lineTo x="-279" y="21472"/>
                <wp:lineTo x="21739" y="21472"/>
                <wp:lineTo x="21739" y="0"/>
                <wp:lineTo x="-279" y="0"/>
              </wp:wrapPolygon>
            </wp:wrapThrough>
            <wp:docPr id="4" name="Рисунок 4" descr="https://admin.cgon.ru/storage/upload/medialibrary/24a8df41a6cb85a7568a09da9e8b35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in.cgon.ru/storage/upload/medialibrary/24a8df41a6cb85a7568a09da9e8b35f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2CD"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Помимо никотина, в табачном дыме содержится несколько тысяч соединений, абсолютное большинство которых, при вдыхании оказывают токсическое воздействие на организм.</w:t>
      </w:r>
    </w:p>
    <w:p w:rsidR="005F5ED4" w:rsidRPr="005F5ED4" w:rsidRDefault="000222CD" w:rsidP="005F5ED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Углекислый газ, поступающий в кровь при курении, замещает собой кислород, в результате чего всего органы, особенно сердце и головной мозг, испытывают гипоксию или кислородное голодание.</w:t>
      </w:r>
    </w:p>
    <w:p w:rsidR="005F5ED4" w:rsidRPr="005F5ED4" w:rsidRDefault="000222CD" w:rsidP="005F5ED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Оксид углерода опосредованно увеличивает содержание «вредных» липопротеидов в крови, высокий уровень которых является доказанной причиной развития атеросклероза сосудов.</w:t>
      </w:r>
    </w:p>
    <w:p w:rsidR="000222CD" w:rsidRPr="005F5ED4" w:rsidRDefault="000222CD" w:rsidP="005F5ED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Кровь курильщиков быстрее свертывается, из-за чего возрастает риск </w:t>
      </w:r>
      <w:proofErr w:type="spellStart"/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тромбообразования</w:t>
      </w:r>
      <w:proofErr w:type="spellEnd"/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, </w:t>
      </w:r>
      <w:proofErr w:type="gramStart"/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следовательно</w:t>
      </w:r>
      <w:proofErr w:type="gramEnd"/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растет вероятность развития инфарктов и инсультов.</w:t>
      </w:r>
    </w:p>
    <w:p w:rsidR="005F5ED4" w:rsidRPr="005F5ED4" w:rsidRDefault="005F5ED4" w:rsidP="005F5ED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</w:pPr>
    </w:p>
    <w:p w:rsidR="000222CD" w:rsidRPr="005F5ED4" w:rsidRDefault="000222CD" w:rsidP="005F5ED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5F5ED4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lastRenderedPageBreak/>
        <w:t>Механизм разрушающего воздействия табака</w:t>
      </w:r>
    </w:p>
    <w:p w:rsidR="000222CD" w:rsidRPr="005F5ED4" w:rsidRDefault="005F5ED4" w:rsidP="005F5ED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5069840</wp:posOffset>
            </wp:positionH>
            <wp:positionV relativeFrom="paragraph">
              <wp:posOffset>208915</wp:posOffset>
            </wp:positionV>
            <wp:extent cx="1438275" cy="1438275"/>
            <wp:effectExtent l="19050" t="0" r="9525" b="0"/>
            <wp:wrapThrough wrapText="bothSides">
              <wp:wrapPolygon edited="0">
                <wp:start x="-286" y="0"/>
                <wp:lineTo x="-286" y="21457"/>
                <wp:lineTo x="21743" y="21457"/>
                <wp:lineTo x="21743" y="0"/>
                <wp:lineTo x="-286" y="0"/>
              </wp:wrapPolygon>
            </wp:wrapThrough>
            <wp:docPr id="5" name="Рисунок 5" descr="https://admin.cgon.ru/storage/upload/medialibrary/78dd079024d679b626846efda85f8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dmin.cgon.ru/storage/upload/medialibrary/78dd079024d679b626846efda85f850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2CD" w:rsidRPr="005F5ED4" w:rsidRDefault="000222CD" w:rsidP="005F5E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После каждой выкуриваемой сигареты закономерно развивается кратковременный спазм кровеносных сосудов, в результате повышается артериальное давление, что в несколько раз повышает нагрузку на сердце.</w:t>
      </w:r>
    </w:p>
    <w:p w:rsidR="000222CD" w:rsidRPr="005F5ED4" w:rsidRDefault="000222CD" w:rsidP="005F5ED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ru-RU"/>
        </w:rPr>
      </w:pPr>
    </w:p>
    <w:p w:rsidR="000222CD" w:rsidRPr="005F5ED4" w:rsidRDefault="000222CD" w:rsidP="005F5E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Сердце курильщика, вынужденное перекачивать кровь по </w:t>
      </w:r>
      <w:proofErr w:type="spellStart"/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спазмированным</w:t>
      </w:r>
      <w:proofErr w:type="spellEnd"/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сосудам, работает в режиме постоянной перегрузки, с напряжением, значительно превышающей физиологическую норму. Логично, что </w:t>
      </w:r>
      <w:proofErr w:type="spellStart"/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компенсаторно</w:t>
      </w:r>
      <w:proofErr w:type="spellEnd"/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, для приспособления к такому режиму постоянной перегрузки, происходит увеличение числа и рост объема мышечных волокон сердечной мышцы, что можно сравнить с увеличением объема бицепсов у тяжелоатлета.</w:t>
      </w:r>
    </w:p>
    <w:p w:rsidR="000222CD" w:rsidRPr="005F5ED4" w:rsidRDefault="000222CD" w:rsidP="005F5ED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ru-RU"/>
        </w:rPr>
      </w:pPr>
    </w:p>
    <w:p w:rsidR="000222CD" w:rsidRPr="005F5ED4" w:rsidRDefault="005F5ED4" w:rsidP="005F5E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26035</wp:posOffset>
            </wp:positionV>
            <wp:extent cx="2246630" cy="1514475"/>
            <wp:effectExtent l="19050" t="0" r="1270" b="0"/>
            <wp:wrapThrough wrapText="bothSides">
              <wp:wrapPolygon edited="0">
                <wp:start x="-183" y="0"/>
                <wp:lineTo x="-183" y="21464"/>
                <wp:lineTo x="21612" y="21464"/>
                <wp:lineTo x="21612" y="0"/>
                <wp:lineTo x="-183" y="0"/>
              </wp:wrapPolygon>
            </wp:wrapThrough>
            <wp:docPr id="6" name="Рисунок 6" descr="https://admin.cgon.ru/storage/upload/medialibrary/8beb97bb58d13e41be6f93f8ff8555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dmin.cgon.ru/storage/upload/medialibrary/8beb97bb58d13e41be6f93f8ff8555e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2CD" w:rsidRPr="005F5ED4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Всего через 5 лет регулярного курения изменения миокарда становятся заметными при обследовании. Сосуды постепенно теряют свою эластичность, а из-за </w:t>
      </w:r>
      <w:proofErr w:type="spellStart"/>
      <w:r w:rsidR="000222CD"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атеросклеротичных</w:t>
      </w:r>
      <w:proofErr w:type="spellEnd"/>
      <w:r w:rsidR="000222CD" w:rsidRPr="005F5ED4">
        <w:rPr>
          <w:rFonts w:ascii="Comic Sans MS" w:eastAsia="Times New Roman" w:hAnsi="Comic Sans MS" w:cs="Arial"/>
          <w:sz w:val="24"/>
          <w:szCs w:val="24"/>
          <w:lang w:eastAsia="ru-RU"/>
        </w:rPr>
        <w:t xml:space="preserve"> бляшек их стенки становятся более хрупкими и ломкими, постепенно сила кровотока падает, сердце начинает испытывать нехватку кислорода и питательных веществ.</w:t>
      </w:r>
    </w:p>
    <w:p w:rsidR="000222CD" w:rsidRPr="005F5ED4" w:rsidRDefault="000222CD" w:rsidP="005F5E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В результате, из-за курения мышечная масса сердце увеличивается, а питательных веществ и кислорода к нему поступает намного меньше. Это вызывает учащение сердечных сокращений и перенапряжение сердечной мышцы, пытающейся так возместить нехватку питательных веществ и кислорода, из-за чего с годами у курильщика развивается сердечная недостаточность.</w:t>
      </w:r>
    </w:p>
    <w:p w:rsidR="000222CD" w:rsidRPr="005F5ED4" w:rsidRDefault="000222CD" w:rsidP="005F5ED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Согласно результатам международных исследований, курение повышает риск возникновения ИБС в 2,2 раза, инфаркта миокарда – в 2 раза, а внезапной смерти – в 4,9 раз. Причем, чем меньше возраст курильщика, тем </w:t>
      </w:r>
      <w:r w:rsidRPr="005F5ED4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выше</w:t>
      </w:r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 его риск умереть от инфаркта.</w:t>
      </w:r>
    </w:p>
    <w:p w:rsidR="005F5ED4" w:rsidRDefault="005F5ED4" w:rsidP="005F5ED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</w:pPr>
    </w:p>
    <w:p w:rsidR="000222CD" w:rsidRPr="005F5ED4" w:rsidRDefault="000222CD" w:rsidP="005F5ED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5F5ED4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Итак</w:t>
      </w:r>
      <w:r w:rsidR="005F5ED4">
        <w:rPr>
          <w:rFonts w:ascii="Comic Sans MS" w:eastAsia="Times New Roman" w:hAnsi="Comic Sans MS" w:cs="Arial"/>
          <w:b/>
          <w:bCs/>
          <w:sz w:val="24"/>
          <w:szCs w:val="24"/>
          <w:lang w:eastAsia="ru-RU"/>
        </w:rPr>
        <w:t>:</w:t>
      </w:r>
    </w:p>
    <w:p w:rsidR="000222CD" w:rsidRPr="005F5ED4" w:rsidRDefault="000222CD" w:rsidP="005F5ED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Отрицательное влияние сигарет и никотина на сердце бесспорно, сердце курильщика не может быть здоровым. Если вы не хотите сократить свою жизнь примерно на 10-15 лет или стать постоянным пациентом кардиологических клиник в возрасте 40-50 лет.</w:t>
      </w:r>
    </w:p>
    <w:p w:rsidR="000222CD" w:rsidRPr="005F5ED4" w:rsidRDefault="000222CD" w:rsidP="005F5ED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ru-RU"/>
        </w:rPr>
      </w:pPr>
    </w:p>
    <w:p w:rsidR="000222CD" w:rsidRPr="005F5ED4" w:rsidRDefault="000222CD" w:rsidP="005F5ED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ru-RU"/>
        </w:rPr>
      </w:pPr>
    </w:p>
    <w:p w:rsidR="000222CD" w:rsidRPr="005F5ED4" w:rsidRDefault="000222CD" w:rsidP="005F5ED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ru-RU"/>
        </w:rPr>
      </w:pPr>
    </w:p>
    <w:p w:rsidR="000222CD" w:rsidRPr="005F5ED4" w:rsidRDefault="000222CD" w:rsidP="005F5ED4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Откажитесь от курения сегодня!</w:t>
      </w:r>
    </w:p>
    <w:p w:rsidR="000222CD" w:rsidRPr="005F5ED4" w:rsidRDefault="000222CD" w:rsidP="005F5ED4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Сделать это никогда не поздно.</w:t>
      </w:r>
    </w:p>
    <w:p w:rsidR="000222CD" w:rsidRPr="005F5ED4" w:rsidRDefault="000222CD" w:rsidP="005F5ED4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Arial"/>
          <w:sz w:val="24"/>
          <w:szCs w:val="24"/>
          <w:lang w:eastAsia="ru-RU"/>
        </w:rPr>
      </w:pPr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Всего через 1 год жизни без курени</w:t>
      </w:r>
      <w:r w:rsidR="005F5ED4">
        <w:rPr>
          <w:rFonts w:ascii="Comic Sans MS" w:eastAsia="Times New Roman" w:hAnsi="Comic Sans MS" w:cs="Arial"/>
          <w:sz w:val="24"/>
          <w:szCs w:val="24"/>
          <w:lang w:eastAsia="ru-RU"/>
        </w:rPr>
        <w:t>я, риск заболеваемости сердечно</w:t>
      </w:r>
      <w:r w:rsidRPr="005F5ED4">
        <w:rPr>
          <w:rFonts w:ascii="Comic Sans MS" w:eastAsia="Times New Roman" w:hAnsi="Comic Sans MS" w:cs="Arial"/>
          <w:sz w:val="24"/>
          <w:szCs w:val="24"/>
          <w:lang w:eastAsia="ru-RU"/>
        </w:rPr>
        <w:t>сосудистыми заболеваниями снижается вдвое!</w:t>
      </w:r>
    </w:p>
    <w:p w:rsidR="00846027" w:rsidRPr="005F5ED4" w:rsidRDefault="005F5ED4" w:rsidP="005F5ED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F5ED4">
        <w:rPr>
          <w:rFonts w:ascii="Comic Sans MS" w:hAnsi="Comic Sans MS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6985</wp:posOffset>
            </wp:positionV>
            <wp:extent cx="2590800" cy="866775"/>
            <wp:effectExtent l="19050" t="0" r="0" b="0"/>
            <wp:wrapThrough wrapText="bothSides">
              <wp:wrapPolygon edited="0">
                <wp:start x="-159" y="0"/>
                <wp:lineTo x="-159" y="21363"/>
                <wp:lineTo x="21600" y="21363"/>
                <wp:lineTo x="21600" y="0"/>
                <wp:lineTo x="-159" y="0"/>
              </wp:wrapPolygon>
            </wp:wrapThrough>
            <wp:docPr id="7" name="Рисунок 7" descr="https://admin.cgon.ru/storage/upload/medialibrary/955eb9814e2cf20c8ff7cce0141a2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dmin.cgon.ru/storage/upload/medialibrary/955eb9814e2cf20c8ff7cce0141a2d7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6027" w:rsidRPr="005F5ED4" w:rsidSect="005F5ED4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667C"/>
    <w:multiLevelType w:val="multilevel"/>
    <w:tmpl w:val="C6CC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A07B1"/>
    <w:multiLevelType w:val="multilevel"/>
    <w:tmpl w:val="75BE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33C78"/>
    <w:multiLevelType w:val="multilevel"/>
    <w:tmpl w:val="0A56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C003C"/>
    <w:multiLevelType w:val="multilevel"/>
    <w:tmpl w:val="32D2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E4CB1"/>
    <w:multiLevelType w:val="multilevel"/>
    <w:tmpl w:val="E4C2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14A83"/>
    <w:multiLevelType w:val="hybridMultilevel"/>
    <w:tmpl w:val="7EDE67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761AF"/>
    <w:multiLevelType w:val="hybridMultilevel"/>
    <w:tmpl w:val="5DF4DD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2CD"/>
    <w:rsid w:val="000222CD"/>
    <w:rsid w:val="000F3707"/>
    <w:rsid w:val="004C337F"/>
    <w:rsid w:val="005F5ED4"/>
    <w:rsid w:val="00846027"/>
    <w:rsid w:val="008D39FF"/>
    <w:rsid w:val="00B5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7"/>
  </w:style>
  <w:style w:type="paragraph" w:styleId="2">
    <w:name w:val="heading 2"/>
    <w:basedOn w:val="a"/>
    <w:link w:val="20"/>
    <w:uiPriority w:val="9"/>
    <w:qFormat/>
    <w:rsid w:val="00022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2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2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5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0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2023-05-02T04:43:00Z</dcterms:created>
  <dcterms:modified xsi:type="dcterms:W3CDTF">2023-05-02T04:43:00Z</dcterms:modified>
</cp:coreProperties>
</file>