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4" w:rsidRPr="00F55EBB" w:rsidRDefault="004F0F54" w:rsidP="004F0F54">
      <w:pPr>
        <w:shd w:val="clear" w:color="auto" w:fill="FFFFFF"/>
        <w:ind w:firstLine="709"/>
        <w:jc w:val="both"/>
        <w:rPr>
          <w:sz w:val="28"/>
          <w:szCs w:val="28"/>
        </w:rPr>
      </w:pPr>
      <w:r w:rsidRPr="00F55EBB">
        <w:rPr>
          <w:b/>
          <w:bCs/>
          <w:sz w:val="28"/>
          <w:szCs w:val="28"/>
        </w:rPr>
        <w:t xml:space="preserve"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 МЕДИЦИНСКОЙ ДЕЯТЕЛЬНОСТИ </w:t>
      </w:r>
      <w:r w:rsidRPr="00F55EBB">
        <w:rPr>
          <w:b/>
          <w:sz w:val="28"/>
          <w:szCs w:val="28"/>
        </w:rPr>
        <w:t>(предоставляются на бумажном и/или электронном носителе)</w:t>
      </w:r>
      <w:r w:rsidRPr="00F55EBB">
        <w:rPr>
          <w:sz w:val="28"/>
          <w:szCs w:val="28"/>
          <w:bdr w:val="none" w:sz="0" w:space="0" w:color="auto" w:frame="1"/>
        </w:rPr>
        <w:t>: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Заявление на перечень услуг, согласно </w:t>
      </w:r>
      <w:r w:rsidRPr="000D6658">
        <w:rPr>
          <w:bCs/>
          <w:sz w:val="28"/>
          <w:szCs w:val="28"/>
        </w:rPr>
        <w:t>приказу Министерства здравоохранения РФ от 19 августа 2021 года № 866н «Об утверждении классификатора работ (услуг), составляющих медицинскую деятельность»</w:t>
      </w:r>
      <w:r w:rsidRPr="00F55EBB">
        <w:rPr>
          <w:bCs/>
          <w:sz w:val="28"/>
          <w:szCs w:val="28"/>
        </w:rPr>
        <w:t>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Документы на право владения/пользования земельным участком, зданием, строением, сооружением, помещением;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Копию техпаспорта на здание, помещение, с указанием названий помещений и их площади, используемых для медицинской деятельности; 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Копию техпаспорта с указанием размещения  мебели,  санитарно-технического и  медицинского оборудования; 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Копию лицензии на медицинскую деятельность (если организация действующая);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Протоколы лабораторно-инструментальных исследований водоснабжения (горячее, холодное) </w:t>
      </w:r>
      <w:r w:rsidRPr="00F55EBB">
        <w:rPr>
          <w:sz w:val="28"/>
          <w:szCs w:val="28"/>
        </w:rPr>
        <w:t>по микробиологическим, органолептическим и санитарно-химическим показателям;</w:t>
      </w:r>
      <w:r w:rsidRPr="00F55EBB">
        <w:rPr>
          <w:bCs/>
          <w:sz w:val="28"/>
          <w:szCs w:val="28"/>
        </w:rPr>
        <w:t xml:space="preserve"> 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Протоколы лабораторно-инструментальных исследований микроклимата;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Протоколы лабораторно-инструментальных исследований освещенности;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>Протоколы лабораторно-инструментальных исследований шума, вибрации, ЭМИ, ультразвука (при наличии источника (</w:t>
      </w:r>
      <w:r w:rsidRPr="00F55EBB">
        <w:rPr>
          <w:sz w:val="28"/>
          <w:szCs w:val="28"/>
          <w:shd w:val="clear" w:color="auto" w:fill="FFFFFF"/>
        </w:rPr>
        <w:t xml:space="preserve">в кабинетах физиотерапевтического лечения, </w:t>
      </w:r>
      <w:proofErr w:type="spellStart"/>
      <w:r w:rsidRPr="00F55EBB">
        <w:rPr>
          <w:sz w:val="28"/>
          <w:szCs w:val="28"/>
          <w:shd w:val="clear" w:color="auto" w:fill="FFFFFF"/>
        </w:rPr>
        <w:t>гипокситерапии</w:t>
      </w:r>
      <w:proofErr w:type="spellEnd"/>
      <w:r w:rsidRPr="00F55EBB">
        <w:rPr>
          <w:sz w:val="28"/>
          <w:szCs w:val="28"/>
          <w:shd w:val="clear" w:color="auto" w:fill="FFFFFF"/>
        </w:rPr>
        <w:t>, УЗИ, магнитно-резонансной томографии  и т.д.</w:t>
      </w:r>
      <w:r w:rsidRPr="00F55EBB">
        <w:rPr>
          <w:bCs/>
          <w:sz w:val="28"/>
          <w:szCs w:val="28"/>
        </w:rPr>
        <w:t>);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5EBB">
        <w:rPr>
          <w:sz w:val="28"/>
          <w:szCs w:val="28"/>
          <w:shd w:val="clear" w:color="auto" w:fill="FFFFFF"/>
        </w:rPr>
        <w:t xml:space="preserve"> Протоколы лабораторных исследований на действующей объект могут предоставляться в рамках проведенных контрольно-надзорных мероприятий в течение календарного года, а также в рамках производственного контроля, выполненного испытательными лабораторными центрами, аккредитованными в национальной системе аккредитации в соответствии с законодательством Российской Федерации. 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sz w:val="28"/>
          <w:szCs w:val="28"/>
          <w:shd w:val="clear" w:color="auto" w:fill="FFFFFF"/>
        </w:rPr>
        <w:t>Д</w:t>
      </w:r>
      <w:r w:rsidRPr="00F55EBB">
        <w:rPr>
          <w:sz w:val="28"/>
          <w:szCs w:val="28"/>
        </w:rPr>
        <w:t xml:space="preserve">окументы об </w:t>
      </w:r>
      <w:r w:rsidRPr="00F55EBB">
        <w:rPr>
          <w:sz w:val="28"/>
          <w:szCs w:val="28"/>
          <w:shd w:val="clear" w:color="auto" w:fill="FFFFFF"/>
        </w:rPr>
        <w:t xml:space="preserve">оборудованных системах приточно-вытяжной вентиляции с механическим и (или) естественным побуждением, с указанием помещений, класса их частоты и т.д. Документы </w:t>
      </w:r>
      <w:r w:rsidRPr="00F55EBB">
        <w:rPr>
          <w:sz w:val="28"/>
          <w:szCs w:val="28"/>
        </w:rPr>
        <w:t>по проверке эффективности работы, очистки и дезинфекции систем механической приточно-вытяжной вентиляции и кондиционирования (а</w:t>
      </w:r>
      <w:r w:rsidRPr="00F55EBB">
        <w:rPr>
          <w:sz w:val="28"/>
          <w:szCs w:val="23"/>
          <w:shd w:val="clear" w:color="auto" w:fill="FFFFFF"/>
        </w:rPr>
        <w:t xml:space="preserve">кт обследование технического состояния системы вентиляции, </w:t>
      </w:r>
      <w:r w:rsidRPr="00F55EBB">
        <w:rPr>
          <w:bCs/>
          <w:sz w:val="28"/>
          <w:szCs w:val="28"/>
        </w:rPr>
        <w:t xml:space="preserve">протоколы лабораторно-инструментальных исследований </w:t>
      </w:r>
      <w:r w:rsidRPr="00F55EBB">
        <w:rPr>
          <w:sz w:val="28"/>
          <w:szCs w:val="28"/>
          <w:shd w:val="clear" w:color="auto" w:fill="FFFFFF"/>
        </w:rPr>
        <w:t>объемов вытяжки воздуха);</w:t>
      </w:r>
    </w:p>
    <w:p w:rsidR="004F0F54" w:rsidRPr="00F55EBB" w:rsidRDefault="004F0F54" w:rsidP="004F0F5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bCs/>
          <w:sz w:val="28"/>
          <w:szCs w:val="28"/>
        </w:rPr>
        <w:t>Пояснительную записку с указанием:</w:t>
      </w:r>
    </w:p>
    <w:p w:rsidR="004F0F54" w:rsidRPr="00F55EBB" w:rsidRDefault="004F0F54" w:rsidP="004F0F54">
      <w:pPr>
        <w:ind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t xml:space="preserve">- уточняющей информации по планируемым видам медицинской деятельности (например, по приказу МЗ РФ </w:t>
      </w:r>
      <w:r w:rsidRPr="000D6658">
        <w:rPr>
          <w:bCs/>
          <w:sz w:val="28"/>
          <w:szCs w:val="28"/>
        </w:rPr>
        <w:t xml:space="preserve">от 19 августа 2021 года № 866н </w:t>
      </w:r>
      <w:r w:rsidRPr="00F55EBB">
        <w:rPr>
          <w:bCs/>
          <w:sz w:val="28"/>
          <w:szCs w:val="28"/>
        </w:rPr>
        <w:t>заявлена - эндоскопия, уточнение планируется оказывать услуги бронхоскопии  или эндоскопии нижних отделов ЖКТ),</w:t>
      </w:r>
    </w:p>
    <w:p w:rsidR="004F0F54" w:rsidRPr="00F55EBB" w:rsidRDefault="004F0F54" w:rsidP="004F0F54">
      <w:pPr>
        <w:ind w:firstLine="709"/>
        <w:jc w:val="both"/>
        <w:rPr>
          <w:bCs/>
          <w:sz w:val="28"/>
          <w:szCs w:val="28"/>
        </w:rPr>
      </w:pPr>
      <w:r w:rsidRPr="00F55EBB">
        <w:rPr>
          <w:bCs/>
          <w:sz w:val="28"/>
          <w:szCs w:val="28"/>
        </w:rPr>
        <w:lastRenderedPageBreak/>
        <w:t xml:space="preserve">- информации о </w:t>
      </w:r>
      <w:r w:rsidRPr="00F55EBB">
        <w:rPr>
          <w:sz w:val="28"/>
          <w:szCs w:val="28"/>
          <w:shd w:val="clear" w:color="auto" w:fill="FFFFFF"/>
        </w:rPr>
        <w:t xml:space="preserve">расстоянии от </w:t>
      </w:r>
      <w:r w:rsidRPr="00F55EBB">
        <w:rPr>
          <w:bCs/>
          <w:sz w:val="28"/>
          <w:szCs w:val="28"/>
        </w:rPr>
        <w:t xml:space="preserve">зданий </w:t>
      </w:r>
      <w:r w:rsidRPr="00F55EBB">
        <w:rPr>
          <w:sz w:val="28"/>
          <w:szCs w:val="28"/>
          <w:shd w:val="clear" w:color="auto" w:fill="FFFFFF"/>
        </w:rPr>
        <w:t>стационаров психиатрического, инфекционного профиля до ближайшего жилого дома или многоквартирного дома (при заявлении соответствующих услуг),</w:t>
      </w:r>
    </w:p>
    <w:p w:rsidR="004F0F54" w:rsidRPr="00F55EBB" w:rsidRDefault="004F0F54" w:rsidP="004F0F54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- информации о земельном участке (площадь участка, благоустройство, расположение медицинской организации (далее – МО) по отношению к зданиям функционально не связанных с ней), </w:t>
      </w:r>
    </w:p>
    <w:p w:rsidR="004F0F54" w:rsidRPr="00F55EBB" w:rsidRDefault="004F0F54" w:rsidP="004F0F54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- информации о здании (из каких строительных материалов построено (деревянное, каменное и т.д.), год постройки, построено по проекту или приспособленное (если приспособленное необходимо указать, что ранее располагалось в здании, дата эксплуатации здания, как МО), мощность МО (количество обслуживаемого населения (взрослого и детского), количество посещений в смену), внутренняя отделка помещений,</w:t>
      </w:r>
    </w:p>
    <w:p w:rsidR="004F0F54" w:rsidRPr="00F55EBB" w:rsidRDefault="004F0F54" w:rsidP="004F0F54">
      <w:pPr>
        <w:ind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- санитарно-технического состояния здания:</w:t>
      </w:r>
    </w:p>
    <w:p w:rsidR="004F0F54" w:rsidRPr="00F55EBB" w:rsidRDefault="004F0F54" w:rsidP="004F0F5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наличие систем централизованного или нецентрализованного холодного и горячего водоснабжения (в случае нецентрализованного водоснабжения указать - объем емкости, организованна ли внутренняя разводящая сеть). При наличии собственного источника водоснабжения (скважина и т.д.) указать наличие санитарно-эпидемиологического заключения на организацию зон санитарной охраны и водопользование </w:t>
      </w:r>
      <w:proofErr w:type="spellStart"/>
      <w:r w:rsidRPr="00F55EBB">
        <w:rPr>
          <w:sz w:val="28"/>
          <w:szCs w:val="28"/>
        </w:rPr>
        <w:t>водоисточника</w:t>
      </w:r>
      <w:proofErr w:type="spellEnd"/>
      <w:r w:rsidRPr="00F55EBB">
        <w:rPr>
          <w:sz w:val="28"/>
          <w:szCs w:val="28"/>
        </w:rPr>
        <w:t xml:space="preserve">. При  организации подвоза питьевой воды (указать организацию, обеспечивающую подвоз воды), наличие резервного источника горячего водоснабжения (накопительного или протечного водонагревательного устройства); </w:t>
      </w:r>
    </w:p>
    <w:p w:rsidR="004F0F54" w:rsidRPr="00F55EBB" w:rsidRDefault="004F0F54" w:rsidP="004F0F5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>наличие централизованной или нецентрализованной (внутренней)  системы канализации, при нецентрализованной канализации указать объем емкости септика,</w:t>
      </w:r>
    </w:p>
    <w:p w:rsidR="004F0F54" w:rsidRPr="00F55EBB" w:rsidRDefault="004F0F54" w:rsidP="004F0F5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организации системы отопления (централизованная или автономная); </w:t>
      </w:r>
    </w:p>
    <w:p w:rsidR="004F0F54" w:rsidRPr="00F55EBB" w:rsidRDefault="004F0F54" w:rsidP="004F0F5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5EBB">
        <w:rPr>
          <w:sz w:val="28"/>
          <w:szCs w:val="28"/>
        </w:rPr>
        <w:t xml:space="preserve">организации вентиляции (естественной и </w:t>
      </w:r>
      <w:r w:rsidRPr="00F55EBB">
        <w:rPr>
          <w:color w:val="22272F"/>
          <w:sz w:val="28"/>
          <w:szCs w:val="28"/>
          <w:shd w:val="clear" w:color="auto" w:fill="FFFFFF"/>
        </w:rPr>
        <w:t>приточно-вытяжной вентиляции с механическим и (или) естественным побуждением).</w:t>
      </w:r>
    </w:p>
    <w:p w:rsidR="004F0F54" w:rsidRPr="00F55EBB" w:rsidRDefault="004F0F54" w:rsidP="004F0F5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F55EBB">
        <w:rPr>
          <w:sz w:val="28"/>
          <w:szCs w:val="28"/>
        </w:rPr>
        <w:t>В зависимости от видов заявляемых услуг, может запрашиваться дополнительная информация.</w:t>
      </w:r>
    </w:p>
    <w:p w:rsidR="004F0F54" w:rsidRPr="00F55EBB" w:rsidRDefault="004F0F54" w:rsidP="004F0F5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F55EBB">
        <w:rPr>
          <w:bCs/>
          <w:sz w:val="28"/>
          <w:szCs w:val="28"/>
        </w:rPr>
        <w:t>Копию санитарно-эпидемиологического заключения на ИИИ (</w:t>
      </w:r>
      <w:r w:rsidRPr="00F55EBB">
        <w:rPr>
          <w:b/>
          <w:bCs/>
          <w:sz w:val="28"/>
          <w:szCs w:val="28"/>
        </w:rPr>
        <w:t>при заявлении в перечне услуг</w:t>
      </w:r>
      <w:r w:rsidRPr="00F55EBB">
        <w:rPr>
          <w:bCs/>
          <w:sz w:val="28"/>
          <w:szCs w:val="28"/>
        </w:rPr>
        <w:t xml:space="preserve">); </w:t>
      </w:r>
    </w:p>
    <w:p w:rsidR="004F0F54" w:rsidRPr="00F55EBB" w:rsidRDefault="004F0F54" w:rsidP="004F0F5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F55EBB">
        <w:rPr>
          <w:bCs/>
          <w:sz w:val="28"/>
          <w:szCs w:val="28"/>
        </w:rPr>
        <w:t>Копию санитарно-эпидемиологического заключения на работу с микроорганизмами 3-4 группы патогенности (</w:t>
      </w:r>
      <w:r w:rsidRPr="00F55EBB">
        <w:rPr>
          <w:b/>
          <w:bCs/>
          <w:sz w:val="28"/>
          <w:szCs w:val="28"/>
        </w:rPr>
        <w:t>при заявлении в перечне услуг</w:t>
      </w:r>
      <w:r w:rsidRPr="00F55EBB">
        <w:rPr>
          <w:b/>
          <w:sz w:val="28"/>
          <w:szCs w:val="28"/>
          <w:shd w:val="clear" w:color="auto" w:fill="FFFFFF"/>
        </w:rPr>
        <w:t xml:space="preserve"> лабораторий, осуществляющих диагностику инфекционных болезней</w:t>
      </w:r>
      <w:r w:rsidRPr="00F55EBB">
        <w:rPr>
          <w:sz w:val="28"/>
          <w:szCs w:val="28"/>
          <w:shd w:val="clear" w:color="auto" w:fill="FFFFFF"/>
        </w:rPr>
        <w:t xml:space="preserve">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III-IV групп патогенности (опасности) и возбудителей паразитарных болезней</w:t>
      </w:r>
      <w:r w:rsidRPr="00F55EBB">
        <w:rPr>
          <w:bCs/>
          <w:sz w:val="28"/>
          <w:szCs w:val="28"/>
        </w:rPr>
        <w:t>).</w:t>
      </w:r>
    </w:p>
    <w:p w:rsidR="00690F53" w:rsidRDefault="00690F53"/>
    <w:sectPr w:rsidR="00690F53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26828"/>
    <w:multiLevelType w:val="hybridMultilevel"/>
    <w:tmpl w:val="02107C9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814262C"/>
    <w:multiLevelType w:val="hybridMultilevel"/>
    <w:tmpl w:val="1D940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0F54"/>
    <w:rsid w:val="004F0F54"/>
    <w:rsid w:val="006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1</cp:revision>
  <dcterms:created xsi:type="dcterms:W3CDTF">2023-01-16T03:01:00Z</dcterms:created>
  <dcterms:modified xsi:type="dcterms:W3CDTF">2023-01-16T03:02:00Z</dcterms:modified>
</cp:coreProperties>
</file>