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9E" w:rsidRPr="00F55EBB" w:rsidRDefault="0025539E" w:rsidP="0025539E">
      <w:pPr>
        <w:shd w:val="clear" w:color="auto" w:fill="FFFFFF"/>
        <w:ind w:firstLine="709"/>
        <w:jc w:val="both"/>
        <w:rPr>
          <w:b/>
          <w:sz w:val="28"/>
        </w:rPr>
      </w:pPr>
      <w:r w:rsidRPr="00F55EBB">
        <w:rPr>
          <w:b/>
          <w:bCs/>
          <w:sz w:val="28"/>
          <w:szCs w:val="28"/>
        </w:rPr>
        <w:t>Перечень документов для проведения санитарно-эпидемиологической экспертизы</w:t>
      </w:r>
      <w:r>
        <w:rPr>
          <w:b/>
          <w:bCs/>
          <w:sz w:val="28"/>
          <w:szCs w:val="28"/>
        </w:rPr>
        <w:t>,</w:t>
      </w:r>
      <w:r w:rsidRPr="00F55EBB">
        <w:rPr>
          <w:b/>
          <w:bCs/>
          <w:sz w:val="28"/>
          <w:szCs w:val="28"/>
        </w:rPr>
        <w:t xml:space="preserve"> </w:t>
      </w:r>
      <w:r w:rsidRPr="0057207F">
        <w:rPr>
          <w:b/>
          <w:bCs/>
          <w:sz w:val="28"/>
          <w:szCs w:val="28"/>
        </w:rPr>
        <w:t xml:space="preserve">которая связана с использованием возбудителей </w:t>
      </w:r>
      <w:r w:rsidRPr="007B55E1">
        <w:rPr>
          <w:b/>
          <w:bCs/>
          <w:sz w:val="28"/>
          <w:szCs w:val="28"/>
        </w:rPr>
        <w:t>III-IV групп патогенности (опасности) и возбудителей паразитарных болезней</w:t>
      </w:r>
      <w:r w:rsidRPr="0057207F">
        <w:rPr>
          <w:b/>
          <w:bCs/>
          <w:sz w:val="28"/>
          <w:szCs w:val="28"/>
        </w:rPr>
        <w:t>, для определения соответствия (несоответствия) зданий, строений, сооружений, помещений, оборудования и иного имущества</w:t>
      </w:r>
      <w:r>
        <w:rPr>
          <w:b/>
          <w:sz w:val="28"/>
        </w:rPr>
        <w:t xml:space="preserve"> </w:t>
      </w:r>
      <w:r w:rsidRPr="00F55EBB">
        <w:rPr>
          <w:b/>
          <w:sz w:val="28"/>
          <w:szCs w:val="28"/>
        </w:rPr>
        <w:t>(предоставляются на бумажном и/или электронном носителе)</w:t>
      </w:r>
      <w:r w:rsidRPr="00F55EBB">
        <w:rPr>
          <w:sz w:val="28"/>
          <w:szCs w:val="28"/>
          <w:bdr w:val="none" w:sz="0" w:space="0" w:color="auto" w:frame="1"/>
        </w:rPr>
        <w:t>:</w:t>
      </w:r>
    </w:p>
    <w:p w:rsidR="0025539E" w:rsidRPr="00BF18E3" w:rsidRDefault="0025539E" w:rsidP="0025539E">
      <w:pPr>
        <w:numPr>
          <w:ilvl w:val="0"/>
          <w:numId w:val="3"/>
        </w:numPr>
        <w:ind w:left="0" w:firstLine="709"/>
        <w:contextualSpacing/>
        <w:jc w:val="both"/>
        <w:rPr>
          <w:sz w:val="28"/>
        </w:rPr>
      </w:pPr>
      <w:r w:rsidRPr="00F55EBB">
        <w:rPr>
          <w:sz w:val="28"/>
        </w:rPr>
        <w:t xml:space="preserve">перечень </w:t>
      </w:r>
      <w:r>
        <w:rPr>
          <w:sz w:val="28"/>
        </w:rPr>
        <w:t xml:space="preserve">микроорганизмов по ПБА </w:t>
      </w:r>
      <w:r w:rsidRPr="00F55EBB">
        <w:rPr>
          <w:sz w:val="28"/>
        </w:rPr>
        <w:t xml:space="preserve">заявляемых работ (услуг), выполняемых при осуществлении деятельности в соответствии с Постановлением Правительства РФ </w:t>
      </w:r>
      <w:r w:rsidRPr="00BF18E3">
        <w:rPr>
          <w:sz w:val="28"/>
        </w:rPr>
        <w:t>от 25 января 2022 г. N 46</w:t>
      </w:r>
      <w:r>
        <w:rPr>
          <w:sz w:val="28"/>
        </w:rPr>
        <w:t xml:space="preserve"> </w:t>
      </w:r>
      <w:r w:rsidRPr="00BF18E3">
        <w:rPr>
          <w:sz w:val="28"/>
        </w:rPr>
        <w:t xml:space="preserve">"О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Pr="00BF18E3">
        <w:rPr>
          <w:sz w:val="28"/>
        </w:rPr>
        <w:t>генно-инженерно-модифицированных</w:t>
      </w:r>
      <w:proofErr w:type="spellEnd"/>
      <w:r w:rsidRPr="00BF18E3">
        <w:rPr>
          <w:sz w:val="28"/>
        </w:rPr>
        <w:t xml:space="preserve"> организмов III и IV степеней потенциальной опасности, осуществляемой в замкнутых системах"; </w:t>
      </w:r>
    </w:p>
    <w:p w:rsidR="0025539E" w:rsidRPr="00F55EBB" w:rsidRDefault="0025539E" w:rsidP="0025539E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>документы на право владения/пользования земельным участком, зданием, строением, сооружением, помещением;</w:t>
      </w:r>
    </w:p>
    <w:p w:rsidR="0025539E" w:rsidRPr="00F55EBB" w:rsidRDefault="0025539E" w:rsidP="0025539E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 xml:space="preserve">копию техпаспорта на здание, помещение, с указанием названий помещений и их площади, используемых для медицинской деятельности; </w:t>
      </w:r>
    </w:p>
    <w:p w:rsidR="0025539E" w:rsidRPr="00F55EBB" w:rsidRDefault="0025539E" w:rsidP="0025539E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 xml:space="preserve">копию техпаспорта с указанием размещения  мебели,  санитарно-технического и  медицинского оборудования; </w:t>
      </w:r>
    </w:p>
    <w:p w:rsidR="0025539E" w:rsidRPr="00F55EBB" w:rsidRDefault="0025539E" w:rsidP="0025539E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>копию санитарно-эпидемиологического заключения на работу с микроорганизмами 3-4 группы патогенности (при расширении перечня исследований);</w:t>
      </w:r>
    </w:p>
    <w:p w:rsidR="0025539E" w:rsidRPr="00F55EBB" w:rsidRDefault="0025539E" w:rsidP="0025539E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 xml:space="preserve">протоколы лабораторно-инструментальных исследований водоснабжения (горячее, холодное) </w:t>
      </w:r>
      <w:r w:rsidRPr="00F55EBB">
        <w:rPr>
          <w:sz w:val="28"/>
          <w:szCs w:val="28"/>
        </w:rPr>
        <w:t>по микробиологическим, органолептическим и санитарно-химическим показателям;</w:t>
      </w:r>
      <w:r w:rsidRPr="00F55EBB">
        <w:rPr>
          <w:bCs/>
          <w:sz w:val="28"/>
          <w:szCs w:val="28"/>
        </w:rPr>
        <w:t xml:space="preserve"> </w:t>
      </w:r>
    </w:p>
    <w:p w:rsidR="0025539E" w:rsidRPr="00F55EBB" w:rsidRDefault="0025539E" w:rsidP="0025539E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>протоколы лабораторно-инструментальных исследований микроклимата задействованных рабочих мест;</w:t>
      </w:r>
    </w:p>
    <w:p w:rsidR="0025539E" w:rsidRPr="00F55EBB" w:rsidRDefault="0025539E" w:rsidP="0025539E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>протоколы лабораторно-инструментальных исследований освещенности задействованных рабочих мест;</w:t>
      </w:r>
    </w:p>
    <w:p w:rsidR="0025539E" w:rsidRPr="00F55EBB" w:rsidRDefault="0025539E" w:rsidP="0025539E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>протоколы лабораторно-инструментальных исследований шума, вибрации, ЭМИ, ультразвука (при наличии источника);</w:t>
      </w:r>
    </w:p>
    <w:p w:rsidR="0025539E" w:rsidRPr="00F55EBB" w:rsidRDefault="0025539E" w:rsidP="0025539E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sz w:val="28"/>
        </w:rPr>
        <w:t>перечень используемого оборудования и номенклатура исследований;</w:t>
      </w:r>
    </w:p>
    <w:p w:rsidR="0025539E" w:rsidRPr="00F55EBB" w:rsidRDefault="0025539E" w:rsidP="0025539E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sz w:val="28"/>
        </w:rPr>
        <w:t>копии документов, подтверждающие наличие соответствующего профессионального образования, дополнительного профессионального образования и стажа работы по специальности, вакцинации против гепатита В (при работе с кровью);</w:t>
      </w:r>
    </w:p>
    <w:p w:rsidR="0025539E" w:rsidRPr="00F55EBB" w:rsidRDefault="0025539E" w:rsidP="0025539E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sz w:val="28"/>
        </w:rPr>
        <w:t>схема движения персонала;</w:t>
      </w:r>
    </w:p>
    <w:p w:rsidR="0025539E" w:rsidRPr="00F55EBB" w:rsidRDefault="0025539E" w:rsidP="0025539E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sz w:val="28"/>
        </w:rPr>
        <w:t>схема движения ПБА;</w:t>
      </w:r>
    </w:p>
    <w:p w:rsidR="0025539E" w:rsidRPr="00F55EBB" w:rsidRDefault="0025539E" w:rsidP="0025539E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sz w:val="28"/>
        </w:rPr>
        <w:t>схема движения отработанного материала ПБА;</w:t>
      </w:r>
    </w:p>
    <w:p w:rsidR="0025539E" w:rsidRPr="00F55EBB" w:rsidRDefault="0025539E" w:rsidP="0025539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5EBB">
        <w:rPr>
          <w:sz w:val="28"/>
          <w:szCs w:val="28"/>
          <w:shd w:val="clear" w:color="auto" w:fill="FFFFFF"/>
        </w:rPr>
        <w:t> д</w:t>
      </w:r>
      <w:r w:rsidRPr="00F55EBB">
        <w:rPr>
          <w:sz w:val="28"/>
          <w:szCs w:val="28"/>
        </w:rPr>
        <w:t xml:space="preserve">окументы об </w:t>
      </w:r>
      <w:r w:rsidRPr="00F55EBB">
        <w:rPr>
          <w:sz w:val="28"/>
          <w:szCs w:val="28"/>
          <w:shd w:val="clear" w:color="auto" w:fill="FFFFFF"/>
        </w:rPr>
        <w:t xml:space="preserve">оборудованных системах приточно-вытяжной вентиляции с механическим и (или) естественным побуждением, с указанием помещений, класса их частоты и т.д. Документы </w:t>
      </w:r>
      <w:r w:rsidRPr="00F55EBB">
        <w:rPr>
          <w:sz w:val="28"/>
          <w:szCs w:val="28"/>
        </w:rPr>
        <w:t xml:space="preserve">по проверке эффективности </w:t>
      </w:r>
      <w:r w:rsidRPr="00F55EBB">
        <w:rPr>
          <w:sz w:val="28"/>
          <w:szCs w:val="28"/>
        </w:rPr>
        <w:lastRenderedPageBreak/>
        <w:t>работы, очистки и дезинфекции систем механической приточно-вытяжной вентиляции и кондиционирования (а</w:t>
      </w:r>
      <w:r w:rsidRPr="00F55EBB">
        <w:rPr>
          <w:sz w:val="28"/>
          <w:szCs w:val="23"/>
          <w:shd w:val="clear" w:color="auto" w:fill="FFFFFF"/>
        </w:rPr>
        <w:t xml:space="preserve">кт обследование технического состояния системы вентиляции, </w:t>
      </w:r>
      <w:r w:rsidRPr="00F55EBB">
        <w:rPr>
          <w:bCs/>
          <w:sz w:val="28"/>
          <w:szCs w:val="28"/>
        </w:rPr>
        <w:t xml:space="preserve">протоколы лабораторно-инструментальных исследований </w:t>
      </w:r>
      <w:r w:rsidRPr="00F55EBB">
        <w:rPr>
          <w:sz w:val="28"/>
          <w:szCs w:val="28"/>
          <w:shd w:val="clear" w:color="auto" w:fill="FFFFFF"/>
        </w:rPr>
        <w:t>объемов вытяжки воздуха);</w:t>
      </w:r>
    </w:p>
    <w:p w:rsidR="0025539E" w:rsidRPr="00F55EBB" w:rsidRDefault="0025539E" w:rsidP="0025539E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>Договора:</w:t>
      </w:r>
    </w:p>
    <w:p w:rsidR="0025539E" w:rsidRPr="00F55EBB" w:rsidRDefault="0025539E" w:rsidP="0025539E">
      <w:pPr>
        <w:ind w:firstLine="709"/>
        <w:jc w:val="both"/>
        <w:rPr>
          <w:sz w:val="28"/>
          <w:szCs w:val="28"/>
        </w:rPr>
      </w:pPr>
      <w:r w:rsidRPr="00F55EBB">
        <w:rPr>
          <w:bCs/>
          <w:sz w:val="28"/>
          <w:szCs w:val="28"/>
        </w:rPr>
        <w:t xml:space="preserve">- </w:t>
      </w:r>
      <w:r w:rsidRPr="00F55EBB">
        <w:rPr>
          <w:sz w:val="28"/>
          <w:szCs w:val="28"/>
        </w:rPr>
        <w:t>договор на вывоз жидких бытовых отходов (при отсутствии централизованной системы канализации);</w:t>
      </w:r>
    </w:p>
    <w:p w:rsidR="0025539E" w:rsidRPr="00F55EBB" w:rsidRDefault="0025539E" w:rsidP="0025539E">
      <w:pPr>
        <w:ind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>-   договор на вывоз твердых бытовых отходов;</w:t>
      </w:r>
    </w:p>
    <w:p w:rsidR="0025539E" w:rsidRPr="00F55EBB" w:rsidRDefault="0025539E" w:rsidP="0025539E">
      <w:pPr>
        <w:ind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>- договор на стирку спецодежды, белья и т.д. (при отсутствии собственной прачечной);</w:t>
      </w:r>
    </w:p>
    <w:p w:rsidR="0025539E" w:rsidRPr="00F55EBB" w:rsidRDefault="0025539E" w:rsidP="0025539E">
      <w:pPr>
        <w:ind w:firstLine="709"/>
        <w:jc w:val="both"/>
        <w:rPr>
          <w:sz w:val="28"/>
          <w:szCs w:val="28"/>
          <w:shd w:val="clear" w:color="auto" w:fill="FFFFFF"/>
        </w:rPr>
      </w:pPr>
      <w:r w:rsidRPr="00F55EBB">
        <w:rPr>
          <w:sz w:val="28"/>
          <w:szCs w:val="28"/>
          <w:shd w:val="clear" w:color="auto" w:fill="FFFFFF"/>
        </w:rPr>
        <w:t>- договор на проведение дезинсекции и дератизации со специализированной организацией (при отсутствии обученного сотрудника);</w:t>
      </w:r>
    </w:p>
    <w:p w:rsidR="0025539E" w:rsidRPr="00F55EBB" w:rsidRDefault="0025539E" w:rsidP="0025539E">
      <w:pPr>
        <w:ind w:firstLine="709"/>
        <w:jc w:val="both"/>
        <w:rPr>
          <w:sz w:val="28"/>
          <w:szCs w:val="28"/>
          <w:shd w:val="clear" w:color="auto" w:fill="FFFFFF"/>
        </w:rPr>
      </w:pPr>
      <w:r w:rsidRPr="00F55EBB">
        <w:rPr>
          <w:sz w:val="28"/>
          <w:szCs w:val="28"/>
          <w:shd w:val="clear" w:color="auto" w:fill="FFFFFF"/>
        </w:rPr>
        <w:t xml:space="preserve"> - договор на транспортирование медицинских отходов;</w:t>
      </w:r>
    </w:p>
    <w:p w:rsidR="0025539E" w:rsidRPr="00F55EBB" w:rsidRDefault="0025539E" w:rsidP="0025539E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F55EBB">
        <w:rPr>
          <w:bCs/>
          <w:sz w:val="28"/>
          <w:szCs w:val="28"/>
        </w:rPr>
        <w:t>Пояснительную записку с указанием:</w:t>
      </w:r>
    </w:p>
    <w:p w:rsidR="0025539E" w:rsidRPr="00F55EBB" w:rsidRDefault="0025539E" w:rsidP="0025539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F55EBB">
        <w:rPr>
          <w:sz w:val="28"/>
          <w:szCs w:val="28"/>
        </w:rPr>
        <w:t xml:space="preserve">информации о здании (из каких строительных материалов построено (деревянное, каменное и т.д.), год постройки, построено по проекту или приспособленное (если приспособленное необходимо указать, что ранее располагалось в здании, дата эксплуатации здания под лабораторию); </w:t>
      </w:r>
    </w:p>
    <w:p w:rsidR="0025539E" w:rsidRPr="00F55EBB" w:rsidRDefault="0025539E" w:rsidP="0025539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F55EBB">
        <w:rPr>
          <w:sz w:val="28"/>
          <w:szCs w:val="28"/>
        </w:rPr>
        <w:t>информации о земельном участке (площадь участка, благоустройство, расположение лаборатории по отношению к зданиям функционально не связанных с ней);</w:t>
      </w:r>
    </w:p>
    <w:p w:rsidR="0025539E" w:rsidRPr="00F55EBB" w:rsidRDefault="0025539E" w:rsidP="0025539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F55EBB">
        <w:rPr>
          <w:bCs/>
          <w:sz w:val="28"/>
          <w:szCs w:val="28"/>
        </w:rPr>
        <w:t xml:space="preserve">перечень </w:t>
      </w:r>
      <w:r w:rsidRPr="00F55EBB">
        <w:rPr>
          <w:sz w:val="28"/>
          <w:szCs w:val="28"/>
          <w:shd w:val="clear" w:color="auto" w:fill="FFFFFF"/>
        </w:rPr>
        <w:t xml:space="preserve">микроорганизмов - возбудителей инфекционных заболеваний человека, простейших, гельминтов и ядов биологического происхождения по группам патогенности с которыми планируется осуществление деятельности (согласно приложению №1 </w:t>
      </w:r>
      <w:r>
        <w:rPr>
          <w:sz w:val="28"/>
          <w:szCs w:val="28"/>
          <w:shd w:val="clear" w:color="auto" w:fill="FFFFFF"/>
        </w:rPr>
        <w:t>СП 3.3686-21 «</w:t>
      </w:r>
      <w:r w:rsidRPr="00BF18E3">
        <w:rPr>
          <w:sz w:val="28"/>
          <w:szCs w:val="28"/>
          <w:shd w:val="clear" w:color="auto" w:fill="FFFFFF"/>
        </w:rPr>
        <w:t>Санитарно-эпидемиологические требования по про</w:t>
      </w:r>
      <w:r>
        <w:rPr>
          <w:sz w:val="28"/>
          <w:szCs w:val="28"/>
          <w:shd w:val="clear" w:color="auto" w:fill="FFFFFF"/>
        </w:rPr>
        <w:t>филактике инфекционных болезней</w:t>
      </w:r>
      <w:r w:rsidRPr="00F55EBB">
        <w:rPr>
          <w:sz w:val="28"/>
          <w:szCs w:val="28"/>
          <w:shd w:val="clear" w:color="auto" w:fill="FFFFFF"/>
        </w:rPr>
        <w:t>»;</w:t>
      </w:r>
    </w:p>
    <w:p w:rsidR="0025539E" w:rsidRPr="00F55EBB" w:rsidRDefault="0025539E" w:rsidP="0025539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F55EBB">
        <w:rPr>
          <w:sz w:val="28"/>
          <w:szCs w:val="28"/>
        </w:rPr>
        <w:t>применяемых методов исследований;</w:t>
      </w:r>
    </w:p>
    <w:p w:rsidR="0025539E" w:rsidRPr="00F55EBB" w:rsidRDefault="0025539E" w:rsidP="0025539E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F55EBB">
        <w:rPr>
          <w:sz w:val="28"/>
          <w:szCs w:val="28"/>
          <w:shd w:val="clear" w:color="auto" w:fill="FFFFFF"/>
        </w:rPr>
        <w:t xml:space="preserve">информации по обращению с медицинскими отходами (классы отходов образующиеся на объекте, схема обращения с отходами, информации о проведении предварительного инструктажа  работников по безопасному обращению с медицинскими отходами, методов </w:t>
      </w:r>
      <w:r w:rsidRPr="00F55EBB">
        <w:rPr>
          <w:sz w:val="28"/>
          <w:szCs w:val="28"/>
        </w:rPr>
        <w:t xml:space="preserve">обеззараживания медицинских отходов, используемые </w:t>
      </w:r>
      <w:proofErr w:type="spellStart"/>
      <w:r w:rsidRPr="00F55EBB">
        <w:rPr>
          <w:sz w:val="28"/>
          <w:szCs w:val="28"/>
        </w:rPr>
        <w:t>дезсредства</w:t>
      </w:r>
      <w:proofErr w:type="spellEnd"/>
      <w:r w:rsidRPr="00F55EBB">
        <w:rPr>
          <w:sz w:val="28"/>
          <w:szCs w:val="28"/>
          <w:shd w:val="clear" w:color="auto" w:fill="FFFFFF"/>
        </w:rPr>
        <w:t>);</w:t>
      </w:r>
    </w:p>
    <w:p w:rsidR="0025539E" w:rsidRPr="00F55EBB" w:rsidRDefault="0025539E" w:rsidP="0025539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F55EBB">
        <w:rPr>
          <w:bCs/>
          <w:sz w:val="28"/>
          <w:szCs w:val="28"/>
        </w:rPr>
        <w:t>информации по уборке территории;</w:t>
      </w:r>
    </w:p>
    <w:p w:rsidR="0025539E" w:rsidRPr="00F55EBB" w:rsidRDefault="0025539E" w:rsidP="0025539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F55EBB">
        <w:rPr>
          <w:bCs/>
          <w:sz w:val="28"/>
          <w:szCs w:val="28"/>
        </w:rPr>
        <w:t>информация о расстоянии нахождения к</w:t>
      </w:r>
      <w:r w:rsidRPr="00F55EBB">
        <w:rPr>
          <w:sz w:val="28"/>
          <w:szCs w:val="28"/>
          <w:shd w:val="clear" w:color="auto" w:fill="FFFFFF"/>
        </w:rPr>
        <w:t>онтейнерной площадки для сбора твёрдых коммунальных отходов от здания организации, ее размерах;</w:t>
      </w:r>
    </w:p>
    <w:p w:rsidR="0025539E" w:rsidRPr="00F55EBB" w:rsidRDefault="0025539E" w:rsidP="0025539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F55EBB">
        <w:rPr>
          <w:sz w:val="28"/>
          <w:szCs w:val="28"/>
        </w:rPr>
        <w:t>санитарно-техническое состояние здания:</w:t>
      </w:r>
    </w:p>
    <w:p w:rsidR="0025539E" w:rsidRPr="00F55EBB" w:rsidRDefault="0025539E" w:rsidP="002553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 xml:space="preserve">- наличие систем централизованного или нецентрализованного холодного и горячего водоснабжения (в случае нецентрализованного водоснабжения указать - объем емкости, организованна ли внутренняя разводящая сеть). При наличии собственного источника водоснабжения (скважина и т.д.) указать наличие санитарно-эпидемиологического </w:t>
      </w:r>
      <w:r w:rsidRPr="00F55EBB">
        <w:rPr>
          <w:sz w:val="28"/>
          <w:szCs w:val="28"/>
        </w:rPr>
        <w:lastRenderedPageBreak/>
        <w:t xml:space="preserve">заключения на организацию зон санитарной охраны и водопользование </w:t>
      </w:r>
      <w:proofErr w:type="spellStart"/>
      <w:r w:rsidRPr="00F55EBB">
        <w:rPr>
          <w:sz w:val="28"/>
          <w:szCs w:val="28"/>
        </w:rPr>
        <w:t>водоисточника</w:t>
      </w:r>
      <w:proofErr w:type="spellEnd"/>
      <w:r w:rsidRPr="00F55EBB">
        <w:rPr>
          <w:sz w:val="28"/>
          <w:szCs w:val="28"/>
        </w:rPr>
        <w:t xml:space="preserve">. При  организация подвоза питьевой воды (указать организацию обеспечивающую подвоз воды), наличие резервного источника горячего водоснабжения (накопительного или протечного водонагревательного устройства); </w:t>
      </w:r>
    </w:p>
    <w:p w:rsidR="0025539E" w:rsidRPr="00F55EBB" w:rsidRDefault="0025539E" w:rsidP="002553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>- наличие централизованной или нецентрализованной (внутренней)  системы канализации, при нецентрализованной канализации указать объем емкости септика, кто осуществляет вывоз ЖБО;</w:t>
      </w:r>
    </w:p>
    <w:p w:rsidR="0025539E" w:rsidRPr="00F55EBB" w:rsidRDefault="0025539E" w:rsidP="002553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 xml:space="preserve">- организации системы отопления (централизованная или автономная); </w:t>
      </w:r>
    </w:p>
    <w:p w:rsidR="0025539E" w:rsidRPr="00F55EBB" w:rsidRDefault="0025539E" w:rsidP="002553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 xml:space="preserve">- организации вентиляции (естественная и </w:t>
      </w:r>
      <w:r w:rsidRPr="00F55EBB">
        <w:rPr>
          <w:color w:val="22272F"/>
          <w:sz w:val="28"/>
          <w:szCs w:val="28"/>
          <w:shd w:val="clear" w:color="auto" w:fill="FFFFFF"/>
        </w:rPr>
        <w:t>приточно-вытяжной вентиляции с механическим и (или) естественным побуждением),</w:t>
      </w:r>
      <w:r w:rsidRPr="00F55EBB">
        <w:rPr>
          <w:sz w:val="28"/>
          <w:szCs w:val="28"/>
        </w:rPr>
        <w:t xml:space="preserve"> </w:t>
      </w:r>
    </w:p>
    <w:p w:rsidR="0025539E" w:rsidRDefault="0025539E" w:rsidP="0025539E">
      <w:pPr>
        <w:ind w:firstLine="709"/>
        <w:jc w:val="both"/>
        <w:rPr>
          <w:sz w:val="28"/>
          <w:szCs w:val="28"/>
        </w:rPr>
      </w:pPr>
      <w:r w:rsidRPr="00F55EBB">
        <w:rPr>
          <w:sz w:val="28"/>
          <w:szCs w:val="28"/>
          <w:shd w:val="clear" w:color="auto" w:fill="FFFFFF"/>
        </w:rPr>
        <w:t xml:space="preserve">- перечень оборудования: предназначенного для удаления вредных химических веществ (вытяжные шкафы, вытяжки и т.д.), являющегося источниками шума, вибрации, ультразвука, инфразвука, ЭМИ и т.д., используемого для обеззараживания медицинских изделий и т.д. (с приложением копий </w:t>
      </w:r>
      <w:r w:rsidRPr="00F55EBB">
        <w:rPr>
          <w:sz w:val="28"/>
          <w:szCs w:val="28"/>
        </w:rPr>
        <w:t>сертификатов, регистрационных удостоверений, паспортов);</w:t>
      </w:r>
    </w:p>
    <w:p w:rsidR="0025539E" w:rsidRPr="00BF18E3" w:rsidRDefault="0025539E" w:rsidP="0025539E">
      <w:pPr>
        <w:ind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>В зависимости от видов заявляемых услуг, может запрашиваться дополнительная информация.</w:t>
      </w:r>
    </w:p>
    <w:p w:rsidR="0025539E" w:rsidRDefault="0025539E" w:rsidP="0025539E"/>
    <w:p w:rsidR="00690F53" w:rsidRDefault="00690F53"/>
    <w:sectPr w:rsidR="00690F53" w:rsidSect="0069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2D"/>
    <w:multiLevelType w:val="hybridMultilevel"/>
    <w:tmpl w:val="45D803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853BB"/>
    <w:multiLevelType w:val="multilevel"/>
    <w:tmpl w:val="8BA245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B30E7"/>
    <w:multiLevelType w:val="hybridMultilevel"/>
    <w:tmpl w:val="ADD0B1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145EF"/>
    <w:multiLevelType w:val="hybridMultilevel"/>
    <w:tmpl w:val="5A42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539E"/>
    <w:rsid w:val="0025539E"/>
    <w:rsid w:val="0069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РодионоваАК</dc:creator>
  <cp:lastModifiedBy>РодионоваАК</cp:lastModifiedBy>
  <cp:revision>1</cp:revision>
  <dcterms:created xsi:type="dcterms:W3CDTF">2023-01-16T03:02:00Z</dcterms:created>
  <dcterms:modified xsi:type="dcterms:W3CDTF">2023-01-16T03:03:00Z</dcterms:modified>
</cp:coreProperties>
</file>