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9B2" w:rsidRPr="00AA09B2" w:rsidRDefault="00AA09B2" w:rsidP="00AA09B2">
      <w:pPr>
        <w:spacing w:after="0" w:line="240" w:lineRule="auto"/>
        <w:rPr>
          <w:rFonts w:ascii="PT Astra Serif" w:eastAsia="Times New Roman" w:hAnsi="PT Astra Serif" w:cs="Times New Roman"/>
          <w:b/>
          <w:color w:val="212529"/>
          <w:sz w:val="48"/>
          <w:szCs w:val="48"/>
          <w:lang w:eastAsia="ru-RU"/>
        </w:rPr>
      </w:pPr>
      <w:r w:rsidRPr="00AA09B2">
        <w:rPr>
          <w:rFonts w:ascii="PT Astra Serif" w:eastAsia="Times New Roman" w:hAnsi="PT Astra Serif" w:cs="Times New Roman"/>
          <w:b/>
          <w:color w:val="212529"/>
          <w:sz w:val="48"/>
          <w:szCs w:val="48"/>
          <w:lang w:eastAsia="ru-RU"/>
        </w:rPr>
        <w:t>Питание и сосудистые заболевания</w:t>
      </w:r>
    </w:p>
    <w:p w:rsidR="00AA09B2" w:rsidRPr="00AA09B2" w:rsidRDefault="00AA09B2" w:rsidP="00AA09B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>
            <wp:extent cx="4968000" cy="3158188"/>
            <wp:effectExtent l="19050" t="0" r="4050" b="0"/>
            <wp:docPr id="1" name="Рисунок 1" descr="https://admin.cgon.ru/storage/blog_posts/August2019/V8WqCs78haM0YLGNtO4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blog_posts/August2019/V8WqCs78haM0YLGNtO4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0" cy="3158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B2" w:rsidRPr="00AA09B2" w:rsidRDefault="00AA09B2" w:rsidP="00AA09B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Сердечн</w:t>
      </w:r>
      <w:proofErr w:type="gramStart"/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о-</w:t>
      </w:r>
      <w:proofErr w:type="gramEnd"/>
      <w:r w:rsidR="009842B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сосудистые заболевания (сокр. ССЗ) — большая группа болезней сердца и сосудов, в которую входят: гипертония (повышенное кровяное давление), ишемическая болезнь сердца (инфаркт миокарда), нарушения мозгового кровообращения (инсульт), сердечная недостаточность, врождённые пороки сердца и ревматические болезни сердца.</w:t>
      </w:r>
    </w:p>
    <w:p w:rsidR="00AA09B2" w:rsidRPr="00AA09B2" w:rsidRDefault="00AA09B2" w:rsidP="00AA09B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ССЗ являются самой распространённой причиной смерти во всём мире. В 2016 году от ССЗ умерло 17,9 миллиона человек, что составило 31% всех случаев смерти в мире. 85% этих смертей произошло в результате сердечного приступа и инсульта. При этом 80% преждевременных инфарктов и инсультов может быть предотвращено.</w:t>
      </w:r>
    </w:p>
    <w:p w:rsidR="00AA09B2" w:rsidRPr="00AA09B2" w:rsidRDefault="00AA09B2" w:rsidP="00AA09B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Как и</w:t>
      </w: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</w:t>
      </w: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другими алиментарно-зависимыми заболеваниями основными факторами риска ССЗ являются неправильное питание, низкий уровень физической активности, курение и</w:t>
      </w: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употребление алкоголя. Эти факторы способствуют повышению кровяного давления, увеличению уровня глюкозы и</w:t>
      </w: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липидов в</w:t>
      </w: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крови, а</w:t>
      </w: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также появлению избыточной массы тела и</w:t>
      </w:r>
      <w:r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ожирения.</w:t>
      </w:r>
    </w:p>
    <w:p w:rsidR="00AA09B2" w:rsidRPr="00AA09B2" w:rsidRDefault="00AA09B2" w:rsidP="00AA09B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lastRenderedPageBreak/>
        <w:t>Одной из причин развития артериальной гипертензии является избыточное поступление с рационом поваренной соли при низком уровне кальция.</w:t>
      </w:r>
    </w:p>
    <w:p w:rsidR="00AA09B2" w:rsidRPr="00AA09B2" w:rsidRDefault="00AA09B2" w:rsidP="00AA09B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Большую роль в развитии различных заболеваний сосудов и сердца играет количество поступающих общих жиров и НЖК (насыщенных жирных кислот) свыше 30% от общей калорийности рациона.</w:t>
      </w:r>
    </w:p>
    <w:p w:rsidR="00AA09B2" w:rsidRPr="00AA09B2" w:rsidRDefault="00AA09B2" w:rsidP="00AA09B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Помимо НЖК опасность представляют трансизомеры жирных кислот. Согласно оценке специалистов ВОЗ каждый год от сердечн</w:t>
      </w:r>
      <w:proofErr w:type="gramStart"/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о-</w:t>
      </w:r>
      <w:proofErr w:type="gramEnd"/>
      <w:r w:rsidR="009842B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сосудистых заболеваний, обусловленных потреблением транс-жиров, умирает более 500 000 человек. Потребление транс-жиров в больших количествах увеличивает риск развития атеросклероза, что может привести к нарушению кровообращения. А затем и к инфарктам и инсультам.</w:t>
      </w:r>
    </w:p>
    <w:p w:rsidR="00AA09B2" w:rsidRPr="00AA09B2" w:rsidRDefault="00AA09B2" w:rsidP="00AA09B2">
      <w:pPr>
        <w:spacing w:before="150" w:after="150" w:line="240" w:lineRule="auto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Основными неспецифическими мерами профилактики сердечн</w:t>
      </w:r>
      <w:proofErr w:type="gramStart"/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о-</w:t>
      </w:r>
      <w:proofErr w:type="gramEnd"/>
      <w:r w:rsidR="009842B7">
        <w:rPr>
          <w:rFonts w:ascii="Arial" w:eastAsia="Times New Roman" w:hAnsi="Arial" w:cs="Arial"/>
          <w:color w:val="212529"/>
          <w:sz w:val="32"/>
          <w:szCs w:val="32"/>
          <w:lang w:eastAsia="ru-RU"/>
        </w:rPr>
        <w:t xml:space="preserve"> </w:t>
      </w:r>
      <w:r w:rsidRPr="00AA09B2">
        <w:rPr>
          <w:rFonts w:ascii="Arial" w:eastAsia="Times New Roman" w:hAnsi="Arial" w:cs="Arial"/>
          <w:color w:val="212529"/>
          <w:sz w:val="32"/>
          <w:szCs w:val="32"/>
          <w:lang w:eastAsia="ru-RU"/>
        </w:rPr>
        <w:t>сосудистых заболеваний являются отказ от табака и алкоголя, снижение количества животных жиров в рационе и увеличение продуктов содержащих ПНЖК (Полиненасыщенные жирные кислоты). Особенно среди ПНЖК стоит выделить омега-3 жирные кислоты, источником которых является жир морских рыб, и их способность нормализовать жировой обмен. Увеличение в рационе количества фруктов и овощей для поддержания поступления оптимального количества пищевых волокон. А также не стоит досаливать еду. Для профилактики гипертонической болезни рекомендуется съедать не более 5 г поваренной соли в сутки.</w:t>
      </w:r>
    </w:p>
    <w:p w:rsidR="00FA3652" w:rsidRDefault="00FA3652"/>
    <w:sectPr w:rsidR="00FA3652" w:rsidSect="00FA3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9B2"/>
    <w:rsid w:val="001F4018"/>
    <w:rsid w:val="009842B7"/>
    <w:rsid w:val="00AA09B2"/>
    <w:rsid w:val="00FA3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604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1997</Characters>
  <Application>Microsoft Office Word</Application>
  <DocSecurity>0</DocSecurity>
  <Lines>16</Lines>
  <Paragraphs>4</Paragraphs>
  <ScaleCrop>false</ScaleCrop>
  <Company>Microsoft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2022-08-10T00:27:00Z</dcterms:created>
  <dcterms:modified xsi:type="dcterms:W3CDTF">2022-08-10T00:30:00Z</dcterms:modified>
</cp:coreProperties>
</file>