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BF" w:rsidRDefault="006A44BF" w:rsidP="006A44BF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3C2E71" w:rsidRDefault="006A44BF" w:rsidP="003C2E71">
      <w:pPr>
        <w:jc w:val="center"/>
        <w:outlineLvl w:val="0"/>
        <w:rPr>
          <w:rFonts w:ascii="Times New Roman" w:eastAsia="Calibri" w:hAnsi="Times New Roman" w:cs="Times New Roman"/>
          <w:b/>
        </w:rPr>
      </w:pPr>
      <w:r w:rsidRPr="006A44BF">
        <w:rPr>
          <w:rFonts w:ascii="Times New Roman" w:eastAsia="Calibri" w:hAnsi="Times New Roman" w:cs="Times New Roman"/>
          <w:b/>
        </w:rPr>
        <w:t>ФБУЗ «Центр гигиены и эпидемиологии в РС (Я)» Отдел гигиенической подготовки и аттестации</w:t>
      </w:r>
    </w:p>
    <w:p w:rsidR="006A44BF" w:rsidRPr="003C2E71" w:rsidRDefault="006A44BF" w:rsidP="003C2E71">
      <w:pPr>
        <w:jc w:val="center"/>
        <w:outlineLvl w:val="0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color w:val="FF0000"/>
          <w:sz w:val="40"/>
          <w:szCs w:val="40"/>
          <w:lang w:eastAsia="ru-RU"/>
        </w:rPr>
        <w:t>Профилактика пищевых отравлений микробного происхождения</w:t>
      </w:r>
    </w:p>
    <w:p w:rsidR="006A44BF" w:rsidRPr="006A44BF" w:rsidRDefault="006A44BF" w:rsidP="006A44B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Пища, являющаяся источником питательных веще</w:t>
      </w:r>
      <w:proofErr w:type="gramStart"/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организма, может явиться причиной пищевых отравлений. Пищевые отравления — острые (редко хронические) заболевания, возникающие в результате употребления пищи, массивно обсеменённой определёнными микроорганизмами или содержащей токсичные для организма вещества микробной  или немикробной природы.</w:t>
      </w:r>
    </w:p>
    <w:p w:rsidR="006A44BF" w:rsidRPr="006A44BF" w:rsidRDefault="006A44BF" w:rsidP="006A44B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отравления объединяют группу заболеваний, которые развиваются внезапно. Им свойственно явление интоксикации и желудочно-кишечные расстройства в результате употребления в пищу продуктов, содержащих определённые виды микробов или вредные токсические для организма вещества.</w:t>
      </w:r>
    </w:p>
    <w:p w:rsidR="006A44BF" w:rsidRDefault="006A44BF" w:rsidP="006A44B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возникновения пищевых отравлений важно соблюдать санитарно-гигиенические и противоэпидемические требования, регламентирующие заготовку, хранение, транспортирование и реализацию пищи.</w:t>
      </w:r>
    </w:p>
    <w:p w:rsidR="006A44BF" w:rsidRPr="006A44BF" w:rsidRDefault="006A44BF" w:rsidP="006A44B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0825" cy="2114550"/>
            <wp:effectExtent l="19050" t="0" r="9525" b="0"/>
            <wp:docPr id="1" name="Рисунок 1" descr="C:\Users\User\Desktop\maslinyslovi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slinyslovil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7" cy="211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времени возрастает риск возникновения пищевых отравлений, так как активизируется механизм заражения: человек употребляет больше воды и напитков, часто в случайных местах; употребление </w:t>
      </w:r>
      <w:proofErr w:type="spellStart"/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фаст-фуда</w:t>
      </w:r>
      <w:proofErr w:type="spellEnd"/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часто из уличных киосков, не соответствующих санитарным требованиям. Необходимо так же помнить, что пищевые продукты являются хорошей средой для жизни и размножения микробов, а повышенная температура окружающей среды весной и летом благоприятствует размножению микробов. Но пищевые отравления могут быть вызваны не только микроорганизмами, но и несъедобными растительными и животными продуктами, ядовитыми грибами и растениями, пищевыми продуктами, содержащими ядовитые вещества (соли тяжёлых металлов, запрещённые красители и </w:t>
      </w:r>
      <w:proofErr w:type="spellStart"/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ароматизаторы</w:t>
      </w:r>
      <w:proofErr w:type="spellEnd"/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остаточное количество пестицидов и нитратов).</w:t>
      </w:r>
    </w:p>
    <w:p w:rsidR="006A44BF" w:rsidRPr="006A44BF" w:rsidRDefault="006A44BF" w:rsidP="006A44B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пищевых отравлений необходимо соблюдать следующие меры профилактики:</w:t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покупайте пищевые продукты в местах несанкционированной торговли у неизвестных лиц — особенно это касается </w:t>
      </w:r>
      <w:proofErr w:type="spellStart"/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особоскоропортящихся</w:t>
      </w:r>
      <w:proofErr w:type="spellEnd"/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продуктов: молока, творога, сметаны; консервации домашнего изготовления, в герметичной упаковке;</w:t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 лучше покупать в стационарных предприятиях торговли и общественного питания, где продавцы и повара, продающие её, работают в условиях, соответствующих санитарным требованиям (имеют централизованное холодное и горячее водоснабжение, пользуются стационарным санузлом и т.д.);</w:t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приобретении скоропортящихся пищевых продуктов (молочные и колбасные изделия, готовые салаты, кондитерские изделия с кремом) и продуктов детского питания, обращайте внимание на </w:t>
      </w: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годности реализуемых пищевых продуктов и температурные условия хранения таких продуктов;</w:t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употребляйте продукты с истёкшим сроком годности и (или) хранившиеся вне холодильного оборудования;</w:t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разграничьте хранение в холодильнике продовольственного сырья и полуфабрикатов и готовой к употреблению продукции. Обращайте внимание и на предприятиях торговли, где Вы приобретаете пищевые продукты на условия реализации сырой и готовой продукции.</w:t>
      </w:r>
    </w:p>
    <w:p w:rsid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мойте овощи, фрукты, ягоды и зелень перед употреблением;</w:t>
      </w:r>
    </w:p>
    <w:p w:rsidR="00AD1A3F" w:rsidRPr="006A44BF" w:rsidRDefault="00AD1A3F" w:rsidP="003C2E71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4710" cy="1440000"/>
            <wp:effectExtent l="19050" t="0" r="0" b="0"/>
            <wp:docPr id="2" name="Рисунок 2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10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64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1277" cy="1440000"/>
            <wp:effectExtent l="19050" t="0" r="0" b="0"/>
            <wp:docPr id="4" name="Рисунок 4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27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приобретайте и не употребляйте загнившие, испорченные, с нарушением целостности кожуры овощи и фрукты;</w:t>
      </w:r>
    </w:p>
    <w:p w:rsidR="00AD1A3F" w:rsidRPr="006A44BF" w:rsidRDefault="006A44BF" w:rsidP="00AD1A3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приобретайте пищевые продукты с нарушением целостности упаковки и без маркировочных этикеток (ярлыков);</w:t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мойте руки перед приготовлением пищи, перед едой, после посещения туалета; если на руках имеются ссадины, гнойничковые заболевания — соблюдайте большую осторожность при приготовлении пищи: следует перевязать или наложить пластырь на рану, а лучше всего использовать перчатки при приготовлении пищи;</w:t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проводите кулинарную термическую обработку пищи, обеспечивающую гибель возбудителей и разрушение их токсинов;</w:t>
      </w:r>
    </w:p>
    <w:p w:rsid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использованием сырых яиц для приготовления блюд проводите их обработку (мыть под проточной водой с применением хозяйственного мыла). Варить яйцо не менее 10 минут с момента закипания. Также необходимо помнить, что кулинарные изделия, приготовленные с применением яйца, относятся к скоропортящимся пищевым продуктам и требуют соблюдения условий (при температуре от + 2 до + 6 ºС) и сроков хранения.</w:t>
      </w:r>
    </w:p>
    <w:p w:rsidR="001D6453" w:rsidRPr="006A44BF" w:rsidRDefault="001D6453" w:rsidP="008430D9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0000" cy="1523284"/>
            <wp:effectExtent l="19050" t="0" r="0" b="0"/>
            <wp:docPr id="5" name="Рисунок 5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4000" cy="1510185"/>
            <wp:effectExtent l="19050" t="0" r="1050" b="0"/>
            <wp:docPr id="6" name="Рисунок 6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5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содержите в чистоте кухню, кухонный инвентарь;</w:t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кухне необходимо иметь отдельные разделочные доски и ножи для сырой продукции и готовой, не требующей термической обработки;</w:t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используйте: консервы в банках с нарушением герметичности, </w:t>
      </w:r>
      <w:proofErr w:type="spellStart"/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бомбажных</w:t>
      </w:r>
      <w:proofErr w:type="spellEnd"/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ржавчиной, деформированных; крупу, муку, сухофрукты, загрязнённые различными примесями и заражённые амбарными вредителями;</w:t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выходах на природу не употребляйте в пищу неизвестные растения, грибы;</w:t>
      </w:r>
    </w:p>
    <w:p w:rsidR="006A44BF" w:rsidRPr="006A44BF" w:rsidRDefault="006A44BF" w:rsidP="006A44B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упаковки и хранения пищевых продуктов, приготовления и пищи — используйте только упаковочный материал, инвентарь, посуду, разрешённые для контакта с пищевыми продуктами.</w:t>
      </w:r>
    </w:p>
    <w:p w:rsidR="00656E23" w:rsidRDefault="00656E23" w:rsidP="006A4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749" w:rsidRDefault="00A34749" w:rsidP="006A4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749" w:rsidRDefault="00A34749" w:rsidP="006A44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4749" w:rsidSect="006A44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5E4D"/>
    <w:multiLevelType w:val="multilevel"/>
    <w:tmpl w:val="C82271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4BF"/>
    <w:rsid w:val="001D6453"/>
    <w:rsid w:val="00350D4A"/>
    <w:rsid w:val="003C2E71"/>
    <w:rsid w:val="00413620"/>
    <w:rsid w:val="00656E23"/>
    <w:rsid w:val="006A44BF"/>
    <w:rsid w:val="008430D9"/>
    <w:rsid w:val="00A34749"/>
    <w:rsid w:val="00AD1A3F"/>
    <w:rsid w:val="00E4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23"/>
  </w:style>
  <w:style w:type="paragraph" w:styleId="2">
    <w:name w:val="heading 2"/>
    <w:basedOn w:val="a"/>
    <w:link w:val="20"/>
    <w:uiPriority w:val="9"/>
    <w:qFormat/>
    <w:rsid w:val="006A4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4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2022-04-27T04:45:00Z</dcterms:created>
  <dcterms:modified xsi:type="dcterms:W3CDTF">2022-05-18T00:17:00Z</dcterms:modified>
</cp:coreProperties>
</file>