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2E" w:rsidRDefault="00390CB2" w:rsidP="0082249C">
      <w:pPr>
        <w:pStyle w:val="1"/>
        <w:shd w:val="clear" w:color="auto" w:fill="FFFFFF"/>
        <w:spacing w:before="0" w:beforeAutospacing="0" w:after="0" w:afterAutospacing="0" w:line="789" w:lineRule="atLeast"/>
        <w:jc w:val="center"/>
        <w:textAlignment w:val="baseline"/>
        <w:rPr>
          <w:i/>
          <w:color w:val="000000" w:themeColor="text1"/>
          <w:sz w:val="32"/>
          <w:szCs w:val="32"/>
        </w:rPr>
      </w:pPr>
      <w:r w:rsidRPr="00390CB2">
        <w:rPr>
          <w:i/>
          <w:color w:val="000000" w:themeColor="text1"/>
          <w:sz w:val="32"/>
          <w:szCs w:val="32"/>
        </w:rPr>
        <w:t xml:space="preserve">Памятка о </w:t>
      </w:r>
      <w:r w:rsidR="00D5452E" w:rsidRPr="00390CB2">
        <w:rPr>
          <w:i/>
          <w:color w:val="000000" w:themeColor="text1"/>
          <w:sz w:val="32"/>
          <w:szCs w:val="32"/>
        </w:rPr>
        <w:t xml:space="preserve"> </w:t>
      </w:r>
      <w:r w:rsidR="0082249C">
        <w:rPr>
          <w:i/>
          <w:color w:val="000000" w:themeColor="text1"/>
          <w:sz w:val="32"/>
          <w:szCs w:val="32"/>
        </w:rPr>
        <w:t>«Правила  реализации  фотоаппаратов и ламп-вспышек. Маркировка»</w:t>
      </w:r>
    </w:p>
    <w:p w:rsidR="0082249C" w:rsidRDefault="0082249C" w:rsidP="0082249C">
      <w:pPr>
        <w:pStyle w:val="1"/>
        <w:shd w:val="clear" w:color="auto" w:fill="FFFFFF"/>
        <w:spacing w:before="0" w:beforeAutospacing="0" w:after="0" w:afterAutospacing="0" w:line="789" w:lineRule="atLeast"/>
        <w:jc w:val="center"/>
        <w:textAlignment w:val="baseline"/>
        <w:rPr>
          <w:i/>
          <w:color w:val="000000" w:themeColor="text1"/>
          <w:sz w:val="32"/>
          <w:szCs w:val="32"/>
        </w:rPr>
      </w:pPr>
    </w:p>
    <w:p w:rsidR="0082249C" w:rsidRPr="0082249C" w:rsidRDefault="0082249C" w:rsidP="0082249C">
      <w:pPr>
        <w:pStyle w:val="a4"/>
        <w:shd w:val="clear" w:color="auto" w:fill="FFFFFF"/>
        <w:jc w:val="center"/>
        <w:rPr>
          <w:color w:val="333333"/>
          <w:sz w:val="28"/>
          <w:szCs w:val="28"/>
        </w:rPr>
      </w:pPr>
      <w:r w:rsidRPr="0082249C">
        <w:rPr>
          <w:color w:val="333333"/>
          <w:sz w:val="28"/>
          <w:szCs w:val="28"/>
        </w:rPr>
        <w:t>Маркировка фототехники регулируется сле</w:t>
      </w:r>
      <w:r>
        <w:rPr>
          <w:color w:val="333333"/>
          <w:sz w:val="28"/>
          <w:szCs w:val="28"/>
        </w:rPr>
        <w:t>дующими законодательными актами:</w:t>
      </w:r>
    </w:p>
    <w:p w:rsidR="0082249C" w:rsidRPr="0082249C" w:rsidRDefault="0082249C" w:rsidP="0082249C">
      <w:pPr>
        <w:pStyle w:val="3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eastAsia="MS Gothic" w:hAnsi="MS Gothic" w:cs="Times New Roman"/>
          <w:color w:val="333333"/>
          <w:sz w:val="28"/>
          <w:szCs w:val="28"/>
        </w:rPr>
        <w:t>❖</w:t>
      </w:r>
      <w:r w:rsidRPr="0082249C">
        <w:rPr>
          <w:rFonts w:ascii="Times New Roman" w:hAnsi="Times New Roman" w:cs="Times New Roman"/>
          <w:color w:val="333333"/>
          <w:sz w:val="28"/>
          <w:szCs w:val="28"/>
        </w:rPr>
        <w:t xml:space="preserve"> Перечень отдельных товаров, подлежащих обязательной маркировке средствами идентификации, утвержденный Распоряжением Правительства РФ от 28.04.2018 г. №792-р</w:t>
      </w:r>
    </w:p>
    <w:p w:rsidR="0082249C" w:rsidRPr="0082249C" w:rsidRDefault="0082249C" w:rsidP="0082249C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2249C">
        <w:rPr>
          <w:color w:val="333333"/>
          <w:sz w:val="28"/>
          <w:szCs w:val="28"/>
        </w:rPr>
        <w:t>1 января 2019 года вступило в силу Распоряжение Правительства Российской Федерации об утверждении Перечня отдельных видов товаров, которые подлежат обязательной маркировке. Кроме списка товаров, Перечень устанавливает сроки введения обязательной маркировки.</w:t>
      </w:r>
    </w:p>
    <w:p w:rsidR="0082249C" w:rsidRPr="0082249C" w:rsidRDefault="0082249C" w:rsidP="0082249C">
      <w:pPr>
        <w:pStyle w:val="3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eastAsia="MS Gothic" w:hAnsi="MS Gothic" w:cs="Times New Roman"/>
          <w:color w:val="333333"/>
          <w:sz w:val="28"/>
          <w:szCs w:val="28"/>
        </w:rPr>
        <w:t>❖</w:t>
      </w:r>
      <w:r w:rsidRPr="0082249C">
        <w:rPr>
          <w:rFonts w:ascii="Times New Roman" w:hAnsi="Times New Roman" w:cs="Times New Roman"/>
          <w:color w:val="333333"/>
          <w:sz w:val="28"/>
          <w:szCs w:val="28"/>
        </w:rPr>
        <w:t xml:space="preserve"> Постановление Правительства РФ от 14.05.2019 г. № 589 “О проведении на территории Российской Федерации эксперимента по маркировке средствами идентификации фотокамер (кроме кинокамер), фотовспышек и ламп-вспышек”</w:t>
      </w:r>
    </w:p>
    <w:p w:rsidR="0082249C" w:rsidRPr="0082249C" w:rsidRDefault="0082249C" w:rsidP="0082249C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2249C">
        <w:rPr>
          <w:color w:val="333333"/>
          <w:sz w:val="28"/>
          <w:szCs w:val="28"/>
        </w:rPr>
        <w:t>Эксперимент по маркировке фототоваров уникальными идентификаторами стартовал 15 мая и был завершен 30 ноября 2019 года. Участие добровольное. </w:t>
      </w:r>
    </w:p>
    <w:p w:rsidR="0082249C" w:rsidRPr="0082249C" w:rsidRDefault="0082249C" w:rsidP="0082249C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2249C">
        <w:rPr>
          <w:color w:val="333333"/>
          <w:sz w:val="28"/>
          <w:szCs w:val="28"/>
        </w:rPr>
        <w:t xml:space="preserve">Оператором государственной информационной системы мониторинга </w:t>
      </w:r>
      <w:proofErr w:type="gramStart"/>
      <w:r w:rsidRPr="0082249C">
        <w:rPr>
          <w:color w:val="333333"/>
          <w:sz w:val="28"/>
          <w:szCs w:val="28"/>
        </w:rPr>
        <w:t>назначен</w:t>
      </w:r>
      <w:proofErr w:type="gramEnd"/>
      <w:r w:rsidRPr="0082249C">
        <w:rPr>
          <w:color w:val="333333"/>
          <w:sz w:val="28"/>
          <w:szCs w:val="28"/>
        </w:rPr>
        <w:t xml:space="preserve"> ЦРПТ.</w:t>
      </w:r>
    </w:p>
    <w:p w:rsidR="0082249C" w:rsidRPr="0082249C" w:rsidRDefault="0082249C" w:rsidP="0082249C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82249C">
        <w:rPr>
          <w:color w:val="333333"/>
          <w:sz w:val="28"/>
          <w:szCs w:val="28"/>
        </w:rPr>
        <w:t>Введение данного эксперимента было направлено на отработку механизмов системы маркировки, организации эффективного взаимодействия органов государственной власти и участников оборота фототехники, оценку результативности работы информационной системы мониторинга за оборотом фототоваров и другое. </w:t>
      </w:r>
    </w:p>
    <w:p w:rsidR="0082249C" w:rsidRPr="0082249C" w:rsidRDefault="0082249C" w:rsidP="0082249C">
      <w:pPr>
        <w:pStyle w:val="3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eastAsia="MS Gothic" w:hAnsi="MS Gothic" w:cs="Times New Roman"/>
          <w:color w:val="333333"/>
          <w:sz w:val="28"/>
          <w:szCs w:val="28"/>
        </w:rPr>
        <w:lastRenderedPageBreak/>
        <w:t>❖</w:t>
      </w:r>
      <w:r w:rsidRPr="0082249C">
        <w:rPr>
          <w:rFonts w:ascii="Times New Roman" w:hAnsi="Times New Roman" w:cs="Times New Roman"/>
          <w:color w:val="333333"/>
          <w:sz w:val="28"/>
          <w:szCs w:val="28"/>
        </w:rPr>
        <w:t xml:space="preserve"> Постановление Правительства РФ от 31.12.2019 №1953 "Об утверждении Правил маркировки фотокамер (кроме кинокамер), фотовспышек и ламп-вспышек средствами идентификации и особенностях внедрения государственной информационной системы мониторинга за оборотом товаров, подлежащих обязательной маркировке средствами идентификации, в отношении фототоваров"</w:t>
      </w:r>
    </w:p>
    <w:p w:rsidR="0082249C" w:rsidRPr="0082249C" w:rsidRDefault="0082249C" w:rsidP="0082249C">
      <w:pPr>
        <w:pStyle w:val="a4"/>
        <w:shd w:val="clear" w:color="auto" w:fill="FFFFFF"/>
        <w:jc w:val="both"/>
        <w:rPr>
          <w:color w:val="333333"/>
          <w:sz w:val="28"/>
          <w:szCs w:val="28"/>
        </w:rPr>
      </w:pPr>
      <w:r w:rsidRPr="0082249C">
        <w:rPr>
          <w:color w:val="333333"/>
          <w:sz w:val="28"/>
          <w:szCs w:val="28"/>
        </w:rPr>
        <w:t>Утвержденные Правила:</w:t>
      </w:r>
    </w:p>
    <w:p w:rsidR="0082249C" w:rsidRPr="0082249C" w:rsidRDefault="0082249C" w:rsidP="008224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hAnsi="Times New Roman" w:cs="Times New Roman"/>
          <w:color w:val="333333"/>
          <w:sz w:val="28"/>
          <w:szCs w:val="28"/>
        </w:rPr>
        <w:t>устанавливают требования к участникам оборота фототоваров, порядок их действий для легальной торговли, </w:t>
      </w:r>
    </w:p>
    <w:p w:rsidR="0082249C" w:rsidRPr="0082249C" w:rsidRDefault="0082249C" w:rsidP="008224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hAnsi="Times New Roman" w:cs="Times New Roman"/>
          <w:color w:val="333333"/>
          <w:sz w:val="28"/>
          <w:szCs w:val="28"/>
        </w:rPr>
        <w:t>определяют сроки обязательной маркировки, сроки предоставления информации о вводе фототоваров в оборот,  </w:t>
      </w:r>
    </w:p>
    <w:p w:rsidR="0082249C" w:rsidRPr="0082249C" w:rsidRDefault="0082249C" w:rsidP="008224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hAnsi="Times New Roman" w:cs="Times New Roman"/>
          <w:color w:val="333333"/>
          <w:sz w:val="28"/>
          <w:szCs w:val="28"/>
        </w:rPr>
        <w:t>регулируют работу оператора информационной системы мониторинга и ход осуществления регистрации фототоваров в системе,</w:t>
      </w:r>
    </w:p>
    <w:p w:rsidR="0082249C" w:rsidRPr="0082249C" w:rsidRDefault="0082249C" w:rsidP="008224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hAnsi="Times New Roman" w:cs="Times New Roman"/>
          <w:color w:val="333333"/>
          <w:sz w:val="28"/>
          <w:szCs w:val="28"/>
        </w:rPr>
        <w:t>фиксируют характеристики кодов идентификации и порядок их нанесения,</w:t>
      </w:r>
    </w:p>
    <w:p w:rsidR="0082249C" w:rsidRPr="0082249C" w:rsidRDefault="0082249C" w:rsidP="008224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249C">
        <w:rPr>
          <w:rFonts w:ascii="Times New Roman" w:hAnsi="Times New Roman" w:cs="Times New Roman"/>
          <w:color w:val="333333"/>
          <w:sz w:val="28"/>
          <w:szCs w:val="28"/>
        </w:rPr>
        <w:t>определяют порядок внесения изменений в систему мониторинга.</w:t>
      </w:r>
    </w:p>
    <w:p w:rsidR="0082249C" w:rsidRPr="0082249C" w:rsidRDefault="0082249C" w:rsidP="0082249C">
      <w:pPr>
        <w:pStyle w:val="2"/>
        <w:shd w:val="clear" w:color="auto" w:fill="FFFFFF"/>
        <w:spacing w:before="514" w:after="86" w:line="823" w:lineRule="atLeast"/>
        <w:jc w:val="center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 w:rsidRPr="0082249C">
        <w:rPr>
          <w:rFonts w:ascii="Arial" w:hAnsi="Arial" w:cs="Arial"/>
          <w:b w:val="0"/>
          <w:bCs w:val="0"/>
          <w:color w:val="333333"/>
          <w:sz w:val="40"/>
          <w:szCs w:val="40"/>
        </w:rPr>
        <w:t>Обязательная маркировка фотокамер, фотовспышек и ламп-вспышек: даты и сроки</w:t>
      </w:r>
    </w:p>
    <w:p w:rsidR="0082249C" w:rsidRDefault="0082249C" w:rsidP="0082249C">
      <w:pPr>
        <w:pStyle w:val="a4"/>
        <w:shd w:val="clear" w:color="auto" w:fill="FFFFFF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Маркировка фототехники проходит в несколько этапов.</w:t>
      </w:r>
    </w:p>
    <w:tbl>
      <w:tblPr>
        <w:tblW w:w="986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26"/>
        <w:gridCol w:w="4741"/>
      </w:tblGrid>
      <w:tr w:rsidR="0082249C" w:rsidTr="008224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С 15 мая до 30 ноября 2019 года</w:t>
            </w:r>
          </w:p>
        </w:tc>
        <w:tc>
          <w:tcPr>
            <w:tcW w:w="4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Экспериментальный проект </w:t>
            </w:r>
          </w:p>
        </w:tc>
      </w:tr>
      <w:tr w:rsidR="0082249C" w:rsidTr="008224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С 1 декабря 2019 года до 29 февраля 2020 года</w:t>
            </w:r>
          </w:p>
        </w:tc>
        <w:tc>
          <w:tcPr>
            <w:tcW w:w="4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Обязательная регистрация участников оборота в системе Честный ЗНАК</w:t>
            </w:r>
          </w:p>
        </w:tc>
      </w:tr>
      <w:tr w:rsidR="0082249C" w:rsidTr="008224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С 1 октября 2020 года</w:t>
            </w:r>
          </w:p>
        </w:tc>
        <w:tc>
          <w:tcPr>
            <w:tcW w:w="4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Старт обязательной маркировки </w:t>
            </w:r>
          </w:p>
        </w:tc>
      </w:tr>
      <w:tr w:rsidR="0082249C" w:rsidTr="0082249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До 1 декабря 2020 года</w:t>
            </w:r>
          </w:p>
        </w:tc>
        <w:tc>
          <w:tcPr>
            <w:tcW w:w="47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2249C" w:rsidRDefault="0082249C">
            <w:pPr>
              <w:rPr>
                <w:rFonts w:ascii="Arial" w:hAnsi="Arial" w:cs="Arial"/>
                <w:color w:val="333333"/>
                <w:sz w:val="31"/>
                <w:szCs w:val="31"/>
              </w:rPr>
            </w:pPr>
            <w:r>
              <w:rPr>
                <w:rFonts w:ascii="Arial" w:hAnsi="Arial" w:cs="Arial"/>
                <w:color w:val="333333"/>
                <w:sz w:val="31"/>
                <w:szCs w:val="31"/>
              </w:rPr>
              <w:t>Маркировка остатков, нереализованных до 1 октября 2020</w:t>
            </w:r>
          </w:p>
        </w:tc>
      </w:tr>
    </w:tbl>
    <w:p w:rsidR="0082249C" w:rsidRDefault="0082249C" w:rsidP="00822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lastRenderedPageBreak/>
        <w:t> </w:t>
      </w:r>
    </w:p>
    <w:p w:rsidR="0082249C" w:rsidRPr="00962AF9" w:rsidRDefault="0082249C" w:rsidP="0082249C">
      <w:pPr>
        <w:pStyle w:val="1"/>
        <w:shd w:val="clear" w:color="auto" w:fill="FFFFFF"/>
        <w:spacing w:before="0" w:beforeAutospacing="0" w:after="0" w:afterAutospacing="0" w:line="789" w:lineRule="atLeast"/>
        <w:jc w:val="center"/>
        <w:textAlignment w:val="baseline"/>
        <w:rPr>
          <w:bCs w:val="0"/>
          <w:i/>
          <w:color w:val="000000" w:themeColor="text1"/>
          <w:sz w:val="32"/>
          <w:szCs w:val="32"/>
        </w:rPr>
      </w:pPr>
    </w:p>
    <w:sectPr w:rsidR="0082249C" w:rsidRPr="00962AF9" w:rsidSect="0057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BCA"/>
    <w:multiLevelType w:val="multilevel"/>
    <w:tmpl w:val="FDF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67833"/>
    <w:multiLevelType w:val="multilevel"/>
    <w:tmpl w:val="390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35054"/>
    <w:multiLevelType w:val="multilevel"/>
    <w:tmpl w:val="EAF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15341"/>
    <w:multiLevelType w:val="multilevel"/>
    <w:tmpl w:val="625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5452E"/>
    <w:rsid w:val="00090834"/>
    <w:rsid w:val="00390CB2"/>
    <w:rsid w:val="004F6E5B"/>
    <w:rsid w:val="00576E16"/>
    <w:rsid w:val="006949F1"/>
    <w:rsid w:val="0082249C"/>
    <w:rsid w:val="00962AF9"/>
    <w:rsid w:val="00A91B70"/>
    <w:rsid w:val="00D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16"/>
  </w:style>
  <w:style w:type="paragraph" w:styleId="1">
    <w:name w:val="heading 1"/>
    <w:basedOn w:val="a"/>
    <w:link w:val="10"/>
    <w:uiPriority w:val="9"/>
    <w:qFormat/>
    <w:rsid w:val="0039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5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0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bisru-marking--pb8">
    <w:name w:val="sbis_ru-marking--pb8"/>
    <w:basedOn w:val="a"/>
    <w:rsid w:val="003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ru--pb-16">
    <w:name w:val="sbis_ru--pb-16"/>
    <w:basedOn w:val="a"/>
    <w:rsid w:val="003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F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224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9" w:color="CCCCCC"/>
            <w:bottom w:val="single" w:sz="6" w:space="4" w:color="CCCCCC"/>
            <w:right w:val="single" w:sz="6" w:space="9" w:color="CCCCCC"/>
          </w:divBdr>
        </w:div>
      </w:divsChild>
    </w:div>
    <w:div w:id="546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5030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2021-07-29T02:11:00Z</dcterms:created>
  <dcterms:modified xsi:type="dcterms:W3CDTF">2021-07-29T02:11:00Z</dcterms:modified>
</cp:coreProperties>
</file>