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3" w:rsidRPr="00DE7243" w:rsidRDefault="00DE7243" w:rsidP="00DE7243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DE7243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Табак разрушает сердце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2158365" cy="2158365"/>
            <wp:effectExtent l="19050" t="0" r="0" b="0"/>
            <wp:docPr id="1" name="Рисунок 1" descr="https://admin.cgon.ru/storage/upload/medialibrary/ed5ef09ec2612554c897a2ae83cf8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ed5ef09ec2612554c897a2ae83cf8d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Ишемическая болезнь сердца, инфаркт, аритмия, артериальная гипертензия и другие заболевания </w:t>
      </w:r>
      <w:proofErr w:type="spellStart"/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системы становятся причиной смерти миллионов людей ежегодно.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Курение табака - доказанный фактор риска развития этих заболеваний. Вероятность заболеть тем или иным </w:t>
      </w:r>
      <w:proofErr w:type="spellStart"/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сердечно-сосудистым</w:t>
      </w:r>
      <w:proofErr w:type="spellEnd"/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заболеванием у курильщика выше в 4 раза по сравнению с некурящим, или отказавшимся от курения человеком.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 же курение влияет на сердце и сердечн</w:t>
      </w:r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о-</w:t>
      </w:r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сосудистую систему?</w:t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Влияние никотина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2637155" cy="2158365"/>
            <wp:effectExtent l="19050" t="0" r="0" b="0"/>
            <wp:docPr id="2" name="Рисунок 2" descr="https://admin.cgon.ru/storage/upload/medialibrary/06eaa7a5a57e9bf038b635e85857d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06eaa7a5a57e9bf038b635e85857da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 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Никотин, содержащийся в табачном дыме, </w:t>
      </w:r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</w:t>
      </w:r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попадая </w:t>
      </w:r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</w:t>
      </w:r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кровеносную систему, вызывает резкий выброс адреналина – </w:t>
      </w: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«гормона стресса», из-за которого стенки кровеносных сосудов сжимаются, что становится причиной повышения артериального давления, и увеличения частоты сердечных сокращений.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Кроме того, никотин, оказывая повреждающее воздействие на клеточные мембраны, нарушает их проницаемость, что приводит к развитию ионного дисбаланса. В результате, развивается дефицит кальция </w:t>
      </w:r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-в</w:t>
      </w:r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ажнейшего микроэлемента, без достаточного содержания которого невозможна нормальная работа сердечной мышцы, так как нарушается механизм сокращений поперечно - полосатой мускулатуры.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Высокие дозы никотина вызывают снижение уровня </w:t>
      </w:r>
      <w:proofErr w:type="spell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простациклина</w:t>
      </w:r>
      <w:proofErr w:type="spell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гормона, под воздействием которого кровеносные сосуды расслабляются после предшествующего сокращения.</w:t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Влияние других компонентов табачного дыма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1849755" cy="2158365"/>
            <wp:effectExtent l="19050" t="0" r="0" b="0"/>
            <wp:docPr id="3" name="Рисунок 3" descr="https://admin.cgon.ru/storage/upload/medialibrary/8f9ab2c7cc092ee4e3d8d40556b54c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8f9ab2c7cc092ee4e3d8d40556b54c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Помимо никотина, в табачном дыме содержится несколько тысяч соединений, абсолютное большинство которых, при вдыхании оказывают токсическое воздействие на организм.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Углекислый газ, поступающий в кровь при курении, замещает собой кислород, в результате чего всего органы, особенно сердце и головной мозг, испытывают гипоксию или кислородное голодание.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Оксид углерода опосредованно увеличивает содержание «вредных» липопротеидов в крови, высокий уровень которых является доказанной причиной развития атеросклероза сосудов.</w:t>
      </w:r>
    </w:p>
    <w:p w:rsidR="00DE7243" w:rsidRPr="00DE7243" w:rsidRDefault="00DE7243" w:rsidP="00DE7243">
      <w:pPr>
        <w:spacing w:before="167" w:after="167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Кровь курильщиков быстрее свертывается, из-за чего возрастает риск </w:t>
      </w:r>
      <w:proofErr w:type="spell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тромбообразования</w:t>
      </w:r>
      <w:proofErr w:type="spell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</w:t>
      </w:r>
      <w:proofErr w:type="gram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следовательно</w:t>
      </w:r>
      <w:proofErr w:type="gram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растет вероятность развития инфарктов и инсультов.</w:t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Механизм разрушающего воздействия табака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1977390" cy="2158365"/>
            <wp:effectExtent l="19050" t="0" r="3810" b="0"/>
            <wp:docPr id="4" name="Рисунок 4" descr="https://admin.cgon.ru/storage/upload/medialibrary/24a8df41a6cb85a7568a09da9e8b3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24a8df41a6cb85a7568a09da9e8b35f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После каждой выкуриваемой сигареты закономерно развивается кратковременный спазм кровеносных сосудов, в результате повышается артериальное давление, что в несколько раз повышает нагрузку на сердце.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2158365" cy="2158365"/>
            <wp:effectExtent l="19050" t="0" r="0" b="0"/>
            <wp:docPr id="5" name="Рисунок 5" descr="https://admin.cgon.ru/storage/upload/medialibrary/78dd079024d679b626846efda85f8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78dd079024d679b626846efda85f85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Сердце курильщика, вынужденное перекачивать кровь по </w:t>
      </w:r>
      <w:proofErr w:type="spell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спазмированным</w:t>
      </w:r>
      <w:proofErr w:type="spell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сосудам, работает в режиме постоянной перегрузки, с напряжением, значительно превышающей физиологическую норму. Логично, что </w:t>
      </w:r>
      <w:proofErr w:type="spell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компенсаторно</w:t>
      </w:r>
      <w:proofErr w:type="spell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для приспособления к такому режиму постоянной перегрузки, происходит увеличение числа и рост объема мышечных волокон сердечной мышцы, что можно сравнить с увеличением объема бицепсов у тяжелоатлета.</w:t>
      </w: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inline distT="0" distB="0" distL="0" distR="0">
            <wp:extent cx="4263390" cy="2881630"/>
            <wp:effectExtent l="19050" t="0" r="3810" b="0"/>
            <wp:docPr id="6" name="Рисунок 6" descr="https://admin.cgon.ru/storage/upload/medialibrary/8beb97bb58d13e41be6f93f8ff855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8beb97bb58d13e41be6f93f8ff8555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Всего через 5 лет регулярного курения изменения миокарда становятся заметными при обследовании. Сосуды постепенно теряют свою эластичность, а из-за </w:t>
      </w:r>
      <w:proofErr w:type="spellStart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атеросклеротичных</w:t>
      </w:r>
      <w:proofErr w:type="spellEnd"/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бляшек их стенки становятся более хрупкими и ломкими, постепенно сила кровотока падает, сердце начинает испытывать нехватку кислорода и питательных веществ.</w:t>
      </w:r>
    </w:p>
    <w:p w:rsidR="00DE7243" w:rsidRP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результате, из-за курения мышечная масса сердце увеличивается, а питательных веществ и кислорода к нему поступает намного меньше. Это вызывает учащение сердечных сокращений и перенапряжение сердечной мышцы, пытающейся так возместить нехватку питательных веществ и кислорода, из-за чего с годами у курильщика развивается сердечная недостаточность.</w:t>
      </w:r>
    </w:p>
    <w:p w:rsidR="00DE7243" w:rsidRP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Согласно результатам международных исследований, курение повышает риск возникновения ИБС в 2,2 раза, инфаркта миокарда – в 2 раза, а внезапной смерти – в 4,9 раз. Причем, чем меньше возраст курильщика, тем </w:t>
      </w: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выше</w:t>
      </w: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его риск умереть от инфаркта.</w:t>
      </w: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Pr="00DE7243" w:rsidRDefault="00DE7243" w:rsidP="00DE7243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Default="00DE7243" w:rsidP="00DE7243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212529"/>
          <w:sz w:val="32"/>
          <w:lang w:eastAsia="ru-RU"/>
        </w:rPr>
      </w:pPr>
      <w:r w:rsidRPr="00DE7243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lastRenderedPageBreak/>
        <w:t>Итак</w:t>
      </w:r>
    </w:p>
    <w:p w:rsidR="00DE7243" w:rsidRPr="00DE7243" w:rsidRDefault="00DE7243" w:rsidP="00DE7243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5082540" cy="1690370"/>
            <wp:effectExtent l="19050" t="0" r="3810" b="0"/>
            <wp:docPr id="7" name="Рисунок 7" descr="https://admin.cgon.ru/storage/upload/medialibrary/955eb9814e2cf20c8ff7cce0141a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cgon.ru/storage/upload/medialibrary/955eb9814e2cf20c8ff7cce0141a2d7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before="167" w:after="167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Отрицательное влияние сигарет и никотина на сердце бесспорно, сердце курильщика не может быть здоровым. Если вы не хотите сократить свою жизнь примерно на 10-15 лет или стать постоянным пациентом кардиологических клиник в возрасте 40-50 лет.</w:t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Pr="00DE7243" w:rsidRDefault="00DE7243" w:rsidP="00DE7243">
      <w:pPr>
        <w:spacing w:before="167" w:after="167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7261860" cy="574040"/>
            <wp:effectExtent l="19050" t="0" r="0" b="0"/>
            <wp:docPr id="8" name="Рисунок 8" descr="https://admin.cgon.ru/storage/upload/medialibrary/d454ff8e9ec8a2c41d3f45b1c270ae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min.cgon.ru/storage/upload/medialibrary/d454ff8e9ec8a2c41d3f45b1c270ae1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1488440" cy="531495"/>
            <wp:effectExtent l="19050" t="0" r="0" b="0"/>
            <wp:docPr id="9" name="Рисунок 9" descr="https://admin.cgon.ru/storage/upload/medialibrary/f96ef0ac03be34ec7e99da92890e4d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min.cgon.ru/storage/upload/medialibrary/f96ef0ac03be34ec7e99da92890e4d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43" w:rsidRPr="00DE7243" w:rsidRDefault="00DE7243" w:rsidP="00DE724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E7243" w:rsidRPr="00DE7243" w:rsidRDefault="00DE7243" w:rsidP="00DE7243">
      <w:pPr>
        <w:shd w:val="clear" w:color="auto" w:fill="ECF5FF"/>
        <w:spacing w:after="167" w:line="240" w:lineRule="auto"/>
        <w:jc w:val="center"/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  <w:t>Откажитесь от курения сегодня!</w:t>
      </w:r>
    </w:p>
    <w:p w:rsidR="00DE7243" w:rsidRPr="00DE7243" w:rsidRDefault="00DE7243" w:rsidP="00DE7243">
      <w:pPr>
        <w:shd w:val="clear" w:color="auto" w:fill="ECF5FF"/>
        <w:spacing w:before="167" w:after="167" w:line="240" w:lineRule="auto"/>
        <w:jc w:val="center"/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  <w:t>Сделать это никогда не поздно.</w:t>
      </w:r>
    </w:p>
    <w:p w:rsidR="00DE7243" w:rsidRPr="00DE7243" w:rsidRDefault="00DE7243" w:rsidP="00DE7243">
      <w:pPr>
        <w:shd w:val="clear" w:color="auto" w:fill="ECF5FF"/>
        <w:spacing w:before="167" w:line="240" w:lineRule="auto"/>
        <w:jc w:val="center"/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</w:pPr>
      <w:r w:rsidRPr="00DE7243"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  <w:t xml:space="preserve">Всего через 1 год жизни без курения, риск заболеваемости </w:t>
      </w:r>
      <w:proofErr w:type="spellStart"/>
      <w:proofErr w:type="gramStart"/>
      <w:r w:rsidRPr="00DE7243"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  <w:t>сердечно-сосудистыми</w:t>
      </w:r>
      <w:proofErr w:type="spellEnd"/>
      <w:proofErr w:type="gramEnd"/>
      <w:r w:rsidRPr="00DE7243">
        <w:rPr>
          <w:rFonts w:ascii="Arial" w:eastAsia="Times New Roman" w:hAnsi="Arial" w:cs="Arial"/>
          <w:b/>
          <w:color w:val="5E35B1"/>
          <w:sz w:val="32"/>
          <w:szCs w:val="32"/>
          <w:lang w:eastAsia="ru-RU"/>
        </w:rPr>
        <w:t xml:space="preserve"> заболеваниями снижается вдвое!</w:t>
      </w:r>
    </w:p>
    <w:p w:rsidR="00010D2E" w:rsidRDefault="00010D2E"/>
    <w:sectPr w:rsidR="00010D2E" w:rsidSect="000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7E5"/>
    <w:multiLevelType w:val="multilevel"/>
    <w:tmpl w:val="0AE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A92"/>
    <w:multiLevelType w:val="multilevel"/>
    <w:tmpl w:val="6B3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782C"/>
    <w:multiLevelType w:val="multilevel"/>
    <w:tmpl w:val="EF8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67C1F"/>
    <w:multiLevelType w:val="multilevel"/>
    <w:tmpl w:val="199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94E03"/>
    <w:multiLevelType w:val="multilevel"/>
    <w:tmpl w:val="21C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243"/>
    <w:rsid w:val="00010D2E"/>
    <w:rsid w:val="003E02BF"/>
    <w:rsid w:val="006820D7"/>
    <w:rsid w:val="00D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2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0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471">
          <w:blockQuote w:val="1"/>
          <w:marLeft w:val="0"/>
          <w:marRight w:val="720"/>
          <w:marTop w:val="335"/>
          <w:marBottom w:val="335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2021-05-26T00:34:00Z</dcterms:created>
  <dcterms:modified xsi:type="dcterms:W3CDTF">2021-05-26T00:34:00Z</dcterms:modified>
</cp:coreProperties>
</file>