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81" w:rsidRDefault="00CE5E81" w:rsidP="00A45A35">
      <w:pPr>
        <w:shd w:val="clear" w:color="auto" w:fill="FFFFFF"/>
        <w:jc w:val="both"/>
        <w:textAlignment w:val="baseline"/>
        <w:rPr>
          <w:b/>
          <w:bCs/>
        </w:rPr>
      </w:pPr>
      <w:r w:rsidRPr="00A77574">
        <w:rPr>
          <w:b/>
          <w:bCs/>
        </w:rPr>
        <w:t>Перечень документов для проведения санитарно-эпидемиологической экспертизы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деятельности:</w:t>
      </w:r>
    </w:p>
    <w:p w:rsidR="00CE5E81" w:rsidRPr="00B13D71" w:rsidRDefault="00CE5E81" w:rsidP="00A45A35">
      <w:pPr>
        <w:pStyle w:val="ListParagraph"/>
        <w:numPr>
          <w:ilvl w:val="0"/>
          <w:numId w:val="16"/>
        </w:numPr>
        <w:shd w:val="clear" w:color="auto" w:fill="FFFFFF"/>
        <w:spacing w:before="120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>
        <w:t>к</w:t>
      </w:r>
      <w:r w:rsidRPr="002C1859">
        <w:t>опия свидетельства о государственной регистрации;</w:t>
      </w:r>
    </w:p>
    <w:p w:rsidR="00CE5E81" w:rsidRPr="00B13D71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>
        <w:t>к</w:t>
      </w:r>
      <w:r w:rsidRPr="002C1859">
        <w:t>опии правоустанавливающих документов;</w:t>
      </w:r>
    </w:p>
    <w:p w:rsidR="00CE5E81" w:rsidRPr="00A77574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B13D71">
        <w:rPr>
          <w:bdr w:val="none" w:sz="0" w:space="0" w:color="auto" w:frame="1"/>
        </w:rPr>
        <w:t>пояснительная записка о порядке и объеме осуществления образовательной деятельности с указанием продолжительности занятий и наполняемости учебных классов (групп);</w:t>
      </w:r>
    </w:p>
    <w:p w:rsidR="00CE5E81" w:rsidRPr="00A77574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A77574">
        <w:rPr>
          <w:bdr w:val="none" w:sz="0" w:space="0" w:color="auto" w:frame="1"/>
        </w:rPr>
        <w:t>копия свидетельства о праве собственности или договора аренды зданий помещений;</w:t>
      </w:r>
    </w:p>
    <w:p w:rsidR="00CE5E81" w:rsidRPr="00A77574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A77574">
        <w:rPr>
          <w:bdr w:val="none" w:sz="0" w:space="0" w:color="auto" w:frame="1"/>
        </w:rPr>
        <w:t>копия технического паспорта на здание, строение, помещение;</w:t>
      </w:r>
    </w:p>
    <w:p w:rsidR="00CE5E81" w:rsidRPr="00A77574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A77574">
        <w:rPr>
          <w:bdr w:val="none" w:sz="0" w:space="0" w:color="auto" w:frame="1"/>
        </w:rPr>
        <w:t>схема планировки помещений с экспликацией специализированного оборудования;</w:t>
      </w:r>
    </w:p>
    <w:p w:rsidR="00CE5E81" w:rsidRPr="00A77574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A77574">
        <w:rPr>
          <w:bdr w:val="none" w:sz="0" w:space="0" w:color="auto" w:frame="1"/>
        </w:rPr>
        <w:t>договор на вывоз твердых бытовых отходов</w:t>
      </w:r>
      <w:r>
        <w:rPr>
          <w:bdr w:val="none" w:sz="0" w:space="0" w:color="auto" w:frame="1"/>
        </w:rPr>
        <w:t>;</w:t>
      </w:r>
    </w:p>
    <w:p w:rsidR="00CE5E81" w:rsidRPr="00A77574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A77574">
        <w:rPr>
          <w:bdr w:val="none" w:sz="0" w:space="0" w:color="auto" w:frame="1"/>
        </w:rPr>
        <w:t>договор на доставку питьевой воды при отсутствии подключения к сетям водоснабжения</w:t>
      </w:r>
      <w:r>
        <w:rPr>
          <w:bdr w:val="none" w:sz="0" w:space="0" w:color="auto" w:frame="1"/>
        </w:rPr>
        <w:t>;</w:t>
      </w:r>
    </w:p>
    <w:p w:rsidR="00CE5E81" w:rsidRPr="00A77574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A77574">
        <w:rPr>
          <w:bdr w:val="none" w:sz="0" w:space="0" w:color="auto" w:frame="1"/>
        </w:rPr>
        <w:t>договор на вывоз сточных вод при отсутствии подключения к сетям канализации</w:t>
      </w:r>
      <w:r>
        <w:rPr>
          <w:bdr w:val="none" w:sz="0" w:space="0" w:color="auto" w:frame="1"/>
        </w:rPr>
        <w:t>;</w:t>
      </w:r>
    </w:p>
    <w:p w:rsidR="00CE5E81" w:rsidRPr="00A77574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A77574">
        <w:rPr>
          <w:bdr w:val="none" w:sz="0" w:space="0" w:color="auto" w:frame="1"/>
        </w:rPr>
        <w:t>договор на профдезинфекцию, дератизацию;</w:t>
      </w:r>
    </w:p>
    <w:p w:rsidR="00CE5E81" w:rsidRPr="00A77574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A77574">
        <w:rPr>
          <w:rFonts w:ascii="inherit" w:hAnsi="inherit" w:cs="inherit"/>
          <w:sz w:val="23"/>
          <w:szCs w:val="23"/>
        </w:rPr>
        <w:t>договор на прохождение медицинского осмотра;</w:t>
      </w:r>
    </w:p>
    <w:p w:rsidR="00CE5E81" w:rsidRPr="00A77574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A77574">
        <w:rPr>
          <w:rFonts w:ascii="inherit" w:hAnsi="inherit" w:cs="inherit"/>
          <w:sz w:val="23"/>
          <w:szCs w:val="23"/>
        </w:rPr>
        <w:t>договор на стирку белья (при отсутствии прачечной);</w:t>
      </w:r>
    </w:p>
    <w:p w:rsidR="00CE5E81" w:rsidRPr="00A77574" w:rsidRDefault="00CE5E81" w:rsidP="00A45A35">
      <w:pPr>
        <w:pStyle w:val="ListParagraph"/>
        <w:numPr>
          <w:ilvl w:val="0"/>
          <w:numId w:val="16"/>
        </w:numPr>
        <w:shd w:val="clear" w:color="auto" w:fill="FFFFFF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A77574">
        <w:rPr>
          <w:rFonts w:ascii="inherit" w:hAnsi="inherit" w:cs="inherit"/>
          <w:sz w:val="23"/>
          <w:szCs w:val="23"/>
        </w:rPr>
        <w:t>протоколы лабораторных исследований.</w:t>
      </w:r>
    </w:p>
    <w:p w:rsidR="00CE5E81" w:rsidRDefault="00CE5E81" w:rsidP="00A45A35">
      <w:pPr>
        <w:shd w:val="clear" w:color="auto" w:fill="FFFFFF"/>
        <w:jc w:val="both"/>
        <w:textAlignment w:val="baseline"/>
        <w:rPr>
          <w:sz w:val="23"/>
          <w:szCs w:val="23"/>
          <w:bdr w:val="none" w:sz="0" w:space="0" w:color="auto" w:frame="1"/>
        </w:rPr>
      </w:pPr>
      <w:r w:rsidRPr="00FF3D1A">
        <w:rPr>
          <w:sz w:val="23"/>
          <w:szCs w:val="23"/>
          <w:bdr w:val="none" w:sz="0" w:space="0" w:color="auto" w:frame="1"/>
        </w:rPr>
        <w:t> </w:t>
      </w:r>
    </w:p>
    <w:p w:rsidR="00CE5E81" w:rsidRPr="00FF3D1A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CE5E81" w:rsidRDefault="00CE5E81" w:rsidP="00A45A35">
      <w:pPr>
        <w:shd w:val="clear" w:color="auto" w:fill="FFFFFF"/>
        <w:jc w:val="both"/>
        <w:rPr>
          <w:bdr w:val="none" w:sz="0" w:space="0" w:color="auto" w:frame="1"/>
        </w:rPr>
      </w:pPr>
      <w:r w:rsidRPr="00A77574">
        <w:rPr>
          <w:b/>
          <w:bCs/>
        </w:rPr>
        <w:t>Перечень документов для проведения санитарно-эпидемиологической экспертизы зданий, строений, сооружений, помещений, оборудования и иного имущества, которые предполагается использовать для осуществления  фармацевтической деятельности</w:t>
      </w:r>
      <w:r w:rsidRPr="00A77574">
        <w:rPr>
          <w:bdr w:val="none" w:sz="0" w:space="0" w:color="auto" w:frame="1"/>
        </w:rPr>
        <w:t>:</w:t>
      </w:r>
    </w:p>
    <w:p w:rsidR="00CE5E81" w:rsidRPr="00B13D71" w:rsidRDefault="00CE5E81" w:rsidP="00A45A35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20"/>
        <w:ind w:hanging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t>к</w:t>
      </w:r>
      <w:r w:rsidRPr="002C1859">
        <w:t>опия свидетельства о государственной регистрации;</w:t>
      </w:r>
    </w:p>
    <w:p w:rsidR="00CE5E81" w:rsidRPr="00FF3D1A" w:rsidRDefault="00CE5E81" w:rsidP="00A45A3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копия</w:t>
      </w:r>
      <w:r>
        <w:rPr>
          <w:bdr w:val="none" w:sz="0" w:space="0" w:color="auto" w:frame="1"/>
        </w:rPr>
        <w:t>свидетельства   </w:t>
      </w:r>
      <w:r w:rsidRPr="00FF3D1A">
        <w:rPr>
          <w:bdr w:val="none" w:sz="0" w:space="0" w:color="auto" w:frame="1"/>
        </w:rPr>
        <w:t>  о праве собственности или договора аренды зданий (помещений)</w:t>
      </w:r>
      <w:r>
        <w:rPr>
          <w:bdr w:val="none" w:sz="0" w:space="0" w:color="auto" w:frame="1"/>
        </w:rPr>
        <w:t>;</w:t>
      </w:r>
    </w:p>
    <w:p w:rsidR="00CE5E81" w:rsidRPr="00FF3D1A" w:rsidRDefault="00CE5E81" w:rsidP="00A45A3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схема планировки помещений с экспликацией специализированного оборудования</w:t>
      </w:r>
      <w:r>
        <w:rPr>
          <w:bdr w:val="none" w:sz="0" w:space="0" w:color="auto" w:frame="1"/>
        </w:rPr>
        <w:t>;</w:t>
      </w:r>
    </w:p>
    <w:p w:rsidR="00CE5E81" w:rsidRPr="00FF3D1A" w:rsidRDefault="00CE5E81" w:rsidP="00A45A3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копия технического паспорта на здание, строение, помещение</w:t>
      </w:r>
      <w:r>
        <w:rPr>
          <w:bdr w:val="none" w:sz="0" w:space="0" w:color="auto" w:frame="1"/>
        </w:rPr>
        <w:t>;</w:t>
      </w:r>
    </w:p>
    <w:p w:rsidR="00CE5E81" w:rsidRPr="00FF3D1A" w:rsidRDefault="00CE5E81" w:rsidP="00A45A3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копии паспорта на вентиляционную систему</w:t>
      </w:r>
      <w:r>
        <w:rPr>
          <w:bdr w:val="none" w:sz="0" w:space="0" w:color="auto" w:frame="1"/>
        </w:rPr>
        <w:t>;</w:t>
      </w:r>
    </w:p>
    <w:p w:rsidR="00CE5E81" w:rsidRPr="00A77574" w:rsidRDefault="00CE5E81" w:rsidP="00A45A3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rFonts w:ascii="inherit" w:hAnsi="inherit" w:cs="inherit"/>
          <w:bdr w:val="none" w:sz="0" w:space="0" w:color="auto" w:frame="1"/>
        </w:rPr>
        <w:t>договор на вывоз твердых бытовых отходов</w:t>
      </w:r>
      <w:r>
        <w:rPr>
          <w:rFonts w:ascii="inherit" w:hAnsi="inherit" w:cs="inherit"/>
          <w:bdr w:val="none" w:sz="0" w:space="0" w:color="auto" w:frame="1"/>
        </w:rPr>
        <w:t>;</w:t>
      </w:r>
    </w:p>
    <w:p w:rsidR="00CE5E81" w:rsidRPr="00FE0D89" w:rsidRDefault="00CE5E81" w:rsidP="00A45A3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="inherit" w:hAnsi="inherit" w:cs="inherit"/>
          <w:sz w:val="23"/>
          <w:szCs w:val="23"/>
        </w:rPr>
      </w:pPr>
      <w:r>
        <w:t>п</w:t>
      </w:r>
      <w:r w:rsidRPr="002C1859">
        <w:t>еречень заявляемых работ (услуг), выполняемых при осуществлении фармацевтической деятельности в соответствии с Постановлением Правительства РФ «О лицензировании фармацевтической деятельности от 22 декабря 2011 г. № 1081</w:t>
      </w:r>
      <w:r>
        <w:t>;</w:t>
      </w:r>
    </w:p>
    <w:p w:rsidR="00CE5E81" w:rsidRPr="00FF3D1A" w:rsidRDefault="00CE5E81" w:rsidP="00A45A3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="inherit" w:hAnsi="inherit" w:cs="inherit"/>
          <w:sz w:val="23"/>
          <w:szCs w:val="23"/>
        </w:rPr>
      </w:pPr>
      <w:r>
        <w:rPr>
          <w:rFonts w:ascii="inherit" w:hAnsi="inherit" w:cs="inherit"/>
          <w:bdr w:val="none" w:sz="0" w:space="0" w:color="auto" w:frame="1"/>
        </w:rPr>
        <w:t>протоколы лабораторных исследований.</w:t>
      </w:r>
      <w:r w:rsidRPr="00FF3D1A">
        <w:rPr>
          <w:rFonts w:ascii="inherit" w:hAnsi="inherit" w:cs="inherit"/>
          <w:bdr w:val="none" w:sz="0" w:space="0" w:color="auto" w:frame="1"/>
        </w:rPr>
        <w:t>      </w:t>
      </w:r>
    </w:p>
    <w:p w:rsidR="00CE5E81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CE5E81" w:rsidRPr="00A33890" w:rsidRDefault="00CE5E81" w:rsidP="00A45A35">
      <w:pPr>
        <w:shd w:val="clear" w:color="auto" w:fill="FFFFFF"/>
        <w:jc w:val="both"/>
        <w:textAlignment w:val="baseline"/>
      </w:pPr>
      <w:r w:rsidRPr="00A33890">
        <w:rPr>
          <w:b/>
          <w:bCs/>
        </w:rPr>
        <w:t>Перечень документов для проведения санитарно-эпидемиологической экспертизы зданий, строений, сооружений, помещений, оборудования и иного имущества, которые предполагается использовать для осуществления медицинской деятельности</w:t>
      </w:r>
      <w:r w:rsidRPr="00A33890">
        <w:rPr>
          <w:bdr w:val="none" w:sz="0" w:space="0" w:color="auto" w:frame="1"/>
        </w:rPr>
        <w:t>:</w:t>
      </w:r>
    </w:p>
    <w:p w:rsidR="00CE5E81" w:rsidRPr="00B13D71" w:rsidRDefault="00CE5E81" w:rsidP="00A45A35">
      <w:pPr>
        <w:pStyle w:val="ListParagraph"/>
        <w:numPr>
          <w:ilvl w:val="0"/>
          <w:numId w:val="18"/>
        </w:numPr>
        <w:shd w:val="clear" w:color="auto" w:fill="FFFFFF"/>
        <w:spacing w:before="120"/>
        <w:ind w:left="357" w:hanging="357"/>
        <w:jc w:val="both"/>
        <w:textAlignment w:val="baseline"/>
        <w:rPr>
          <w:rFonts w:ascii="Arial" w:hAnsi="Arial" w:cs="Arial"/>
          <w:sz w:val="23"/>
          <w:szCs w:val="23"/>
        </w:rPr>
      </w:pPr>
      <w:r>
        <w:t>к</w:t>
      </w:r>
      <w:r w:rsidRPr="002C1859">
        <w:t>опия свидетельства о государственной регистрации;</w:t>
      </w:r>
    </w:p>
    <w:p w:rsidR="00CE5E81" w:rsidRPr="001B4D97" w:rsidRDefault="00CE5E81" w:rsidP="00A45A35">
      <w:pPr>
        <w:pStyle w:val="ListParagraph"/>
        <w:numPr>
          <w:ilvl w:val="0"/>
          <w:numId w:val="18"/>
        </w:numPr>
        <w:jc w:val="both"/>
        <w:textAlignment w:val="baseline"/>
        <w:rPr>
          <w:rFonts w:ascii="inherit" w:hAnsi="inherit" w:cs="inherit"/>
          <w:sz w:val="23"/>
          <w:szCs w:val="23"/>
        </w:rPr>
      </w:pPr>
      <w:r>
        <w:t>п</w:t>
      </w:r>
      <w:r w:rsidRPr="002C1859">
        <w:t>еречень заявляемых работ (услуг), выполняемых при осуществлении медицинской помощи в соответствии с приказом Минздрава России от 11.03.2013года № 121н « Об утверждении требований к организации и выполнению работ (услуг) при оказании….»);</w:t>
      </w:r>
    </w:p>
    <w:p w:rsidR="00CE5E81" w:rsidRPr="001B4D97" w:rsidRDefault="00CE5E81" w:rsidP="00A45A35">
      <w:pPr>
        <w:pStyle w:val="ListParagraph"/>
        <w:numPr>
          <w:ilvl w:val="0"/>
          <w:numId w:val="18"/>
        </w:numPr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A33890">
        <w:rPr>
          <w:bdr w:val="none" w:sz="0" w:space="0" w:color="auto" w:frame="1"/>
        </w:rPr>
        <w:t>пояснительная записка о порядке и объеме оказания медицинской помощи по каждому виду деятельности;</w:t>
      </w:r>
    </w:p>
    <w:p w:rsidR="00CE5E81" w:rsidRPr="001B4D97" w:rsidRDefault="00CE5E81" w:rsidP="00A45A35">
      <w:pPr>
        <w:pStyle w:val="ListParagraph"/>
        <w:numPr>
          <w:ilvl w:val="0"/>
          <w:numId w:val="18"/>
        </w:numPr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1B4D97">
        <w:rPr>
          <w:bdr w:val="none" w:sz="0" w:space="0" w:color="auto" w:frame="1"/>
        </w:rPr>
        <w:t>копия свидетельства  о праве собственности или договора аренды зданий (помещений);</w:t>
      </w:r>
    </w:p>
    <w:p w:rsidR="00CE5E81" w:rsidRPr="001B4D97" w:rsidRDefault="00CE5E81" w:rsidP="00A45A35">
      <w:pPr>
        <w:pStyle w:val="ListParagraph"/>
        <w:numPr>
          <w:ilvl w:val="0"/>
          <w:numId w:val="18"/>
        </w:numPr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1B4D97">
        <w:rPr>
          <w:bdr w:val="none" w:sz="0" w:space="0" w:color="auto" w:frame="1"/>
        </w:rPr>
        <w:t>схема планировки с указанием наименования и площади каждого помещения и экспликацией медицинского и санитарно-технического оборудования;</w:t>
      </w:r>
    </w:p>
    <w:p w:rsidR="00CE5E81" w:rsidRPr="001B4D97" w:rsidRDefault="00CE5E81" w:rsidP="00A45A35">
      <w:pPr>
        <w:pStyle w:val="ListParagraph"/>
        <w:numPr>
          <w:ilvl w:val="0"/>
          <w:numId w:val="18"/>
        </w:numPr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1B4D97">
        <w:rPr>
          <w:bdr w:val="none" w:sz="0" w:space="0" w:color="auto" w:frame="1"/>
        </w:rPr>
        <w:t>копия технического паспорта на здание, строение, помещение;</w:t>
      </w:r>
    </w:p>
    <w:p w:rsidR="00CE5E81" w:rsidRPr="001B4D97" w:rsidRDefault="00CE5E81" w:rsidP="00A45A35">
      <w:pPr>
        <w:pStyle w:val="ListParagraph"/>
        <w:numPr>
          <w:ilvl w:val="0"/>
          <w:numId w:val="18"/>
        </w:numPr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1B4D97">
        <w:rPr>
          <w:bdr w:val="none" w:sz="0" w:space="0" w:color="auto" w:frame="1"/>
        </w:rPr>
        <w:t>копии паспорта на вентиляционную систему (кроме детских и подростковых учреждений);</w:t>
      </w:r>
    </w:p>
    <w:p w:rsidR="00CE5E81" w:rsidRPr="001B4D97" w:rsidRDefault="00CE5E81" w:rsidP="00A45A35">
      <w:pPr>
        <w:pStyle w:val="ListParagraph"/>
        <w:numPr>
          <w:ilvl w:val="0"/>
          <w:numId w:val="18"/>
        </w:numPr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1B4D97">
        <w:rPr>
          <w:bdr w:val="none" w:sz="0" w:space="0" w:color="auto" w:frame="1"/>
        </w:rPr>
        <w:t>копии паспортов на медицинское оборудование;</w:t>
      </w:r>
    </w:p>
    <w:p w:rsidR="00CE5E81" w:rsidRPr="001B4D97" w:rsidRDefault="00CE5E81" w:rsidP="00A45A35">
      <w:pPr>
        <w:pStyle w:val="ListParagraph"/>
        <w:numPr>
          <w:ilvl w:val="0"/>
          <w:numId w:val="18"/>
        </w:numPr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1B4D97">
        <w:rPr>
          <w:bdr w:val="none" w:sz="0" w:space="0" w:color="auto" w:frame="1"/>
        </w:rPr>
        <w:t>договор на вывоз твердых бытовых отходов и утилизацию медицинских отходов;</w:t>
      </w:r>
    </w:p>
    <w:p w:rsidR="00CE5E81" w:rsidRPr="001B4D97" w:rsidRDefault="00CE5E81" w:rsidP="00A45A35">
      <w:pPr>
        <w:pStyle w:val="ListParagraph"/>
        <w:numPr>
          <w:ilvl w:val="0"/>
          <w:numId w:val="18"/>
        </w:numPr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1B4D97">
        <w:rPr>
          <w:bdr w:val="none" w:sz="0" w:space="0" w:color="auto" w:frame="1"/>
        </w:rPr>
        <w:t>протоколы лабораторных исследований.</w:t>
      </w:r>
    </w:p>
    <w:p w:rsidR="00CE5E81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CE5E81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CE5E81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CE5E81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CE5E81" w:rsidRDefault="00CE5E81" w:rsidP="00A45A35">
      <w:pPr>
        <w:jc w:val="both"/>
        <w:rPr>
          <w:b/>
          <w:bCs/>
          <w:bdr w:val="none" w:sz="0" w:space="0" w:color="auto" w:frame="1"/>
        </w:rPr>
      </w:pPr>
      <w:r w:rsidRPr="000B6934">
        <w:rPr>
          <w:b/>
          <w:bCs/>
        </w:rPr>
        <w:t xml:space="preserve">Перечень документов для проведения санитарно-эпидемиологической экспертизы зданий, строений, сооружений, помещений, оборудования и иного имущества, которые предполагается использовать для осуществления деятельности по сбору, транспортированию, обработке, утилизации, обезвреживанию и размещению отходов </w:t>
      </w:r>
      <w:r w:rsidRPr="000B6934">
        <w:rPr>
          <w:b/>
          <w:bCs/>
          <w:lang w:val="en-US"/>
        </w:rPr>
        <w:t>I</w:t>
      </w:r>
      <w:r w:rsidRPr="000B6934">
        <w:rPr>
          <w:b/>
          <w:bCs/>
        </w:rPr>
        <w:t>-</w:t>
      </w:r>
      <w:r w:rsidRPr="000B6934">
        <w:rPr>
          <w:b/>
          <w:bCs/>
          <w:lang w:val="en-US"/>
        </w:rPr>
        <w:t>IV</w:t>
      </w:r>
      <w:r w:rsidRPr="000B6934">
        <w:rPr>
          <w:b/>
          <w:bCs/>
        </w:rPr>
        <w:t xml:space="preserve"> класса опасности</w:t>
      </w:r>
      <w:r w:rsidRPr="000B6934">
        <w:rPr>
          <w:b/>
          <w:bCs/>
          <w:bdr w:val="none" w:sz="0" w:space="0" w:color="auto" w:frame="1"/>
        </w:rPr>
        <w:t>:</w:t>
      </w:r>
    </w:p>
    <w:p w:rsidR="00CE5E81" w:rsidRPr="00B13D71" w:rsidRDefault="00CE5E81" w:rsidP="00A45A35">
      <w:pPr>
        <w:pStyle w:val="ListParagraph"/>
        <w:numPr>
          <w:ilvl w:val="0"/>
          <w:numId w:val="18"/>
        </w:numPr>
        <w:shd w:val="clear" w:color="auto" w:fill="FFFFFF"/>
        <w:spacing w:before="120"/>
        <w:ind w:left="357" w:hanging="357"/>
        <w:jc w:val="both"/>
        <w:textAlignment w:val="baseline"/>
        <w:rPr>
          <w:rFonts w:ascii="Arial" w:hAnsi="Arial" w:cs="Arial"/>
          <w:sz w:val="23"/>
          <w:szCs w:val="23"/>
        </w:rPr>
      </w:pPr>
      <w:r>
        <w:t>к</w:t>
      </w:r>
      <w:r w:rsidRPr="002C1859">
        <w:t>опия свидетельства о государственной регистрации;</w:t>
      </w:r>
    </w:p>
    <w:p w:rsidR="00CE5E81" w:rsidRDefault="00CE5E81" w:rsidP="00A45A35">
      <w:pPr>
        <w:numPr>
          <w:ilvl w:val="0"/>
          <w:numId w:val="18"/>
        </w:numPr>
        <w:jc w:val="both"/>
      </w:pPr>
      <w:r>
        <w:t>п</w:t>
      </w:r>
      <w:r w:rsidRPr="000E44D2">
        <w:t>еречень заявляемых работ (услуг), выполняемых при осуществлении деятельности в соответствии с Постановлением Правительства РФ от 03 октября 2015 г. № 1062 «О лицензировании деятельности по сбору, транспортированию, обработке, утилизации, обезвреживанию, размещению отходов I - IV классов опасности»</w:t>
      </w:r>
      <w:r>
        <w:t>. П</w:t>
      </w:r>
      <w:r w:rsidRPr="000E44D2">
        <w:t>о форме согласно приложени</w:t>
      </w:r>
      <w:r>
        <w:t>ю</w:t>
      </w:r>
      <w:r w:rsidRPr="000E44D2">
        <w:t xml:space="preserve"> к Положению о лицензировании деятельности по сбору, транспортированию, обработке, утилизации, обезвреживанию, размещению отходо</w:t>
      </w:r>
      <w:r>
        <w:t>в I - IV классов опасности;</w:t>
      </w:r>
    </w:p>
    <w:p w:rsidR="00CE5E81" w:rsidRDefault="00CE5E81" w:rsidP="00A45A35">
      <w:pPr>
        <w:numPr>
          <w:ilvl w:val="0"/>
          <w:numId w:val="18"/>
        </w:numPr>
        <w:jc w:val="both"/>
      </w:pPr>
      <w:r w:rsidRPr="000B6934">
        <w:t>правоустанавливающие документы на здания, строения, сооружения, помещения, оборудование и иное имущество (копии свидетельства о госрегистрации права собственности или копия договора аренды);</w:t>
      </w:r>
    </w:p>
    <w:p w:rsidR="00CE5E81" w:rsidRDefault="00CE5E81" w:rsidP="00A45A35">
      <w:pPr>
        <w:numPr>
          <w:ilvl w:val="0"/>
          <w:numId w:val="18"/>
        </w:numPr>
        <w:jc w:val="both"/>
      </w:pPr>
      <w:r w:rsidRPr="000B6934">
        <w:rPr>
          <w:bdr w:val="none" w:sz="0" w:space="0" w:color="auto" w:frame="1"/>
        </w:rPr>
        <w:t>схема планировки помещений с экспликацией специализированного оборудования</w:t>
      </w:r>
      <w:r>
        <w:rPr>
          <w:bdr w:val="none" w:sz="0" w:space="0" w:color="auto" w:frame="1"/>
        </w:rPr>
        <w:t xml:space="preserve"> (при наличии)</w:t>
      </w:r>
      <w:r w:rsidRPr="000B6934">
        <w:rPr>
          <w:bdr w:val="none" w:sz="0" w:space="0" w:color="auto" w:frame="1"/>
        </w:rPr>
        <w:t>,</w:t>
      </w:r>
    </w:p>
    <w:p w:rsidR="00CE5E81" w:rsidRDefault="00CE5E81" w:rsidP="00A45A35">
      <w:pPr>
        <w:numPr>
          <w:ilvl w:val="0"/>
          <w:numId w:val="18"/>
        </w:numPr>
        <w:jc w:val="both"/>
      </w:pPr>
      <w:r w:rsidRPr="000B6934">
        <w:rPr>
          <w:bdr w:val="none" w:sz="0" w:space="0" w:color="auto" w:frame="1"/>
        </w:rPr>
        <w:t>копия технического паспорта на здание, строение, помещение</w:t>
      </w:r>
      <w:r>
        <w:rPr>
          <w:bdr w:val="none" w:sz="0" w:space="0" w:color="auto" w:frame="1"/>
        </w:rPr>
        <w:t>;</w:t>
      </w:r>
    </w:p>
    <w:p w:rsidR="00CE5E81" w:rsidRPr="000B6934" w:rsidRDefault="00CE5E81" w:rsidP="00A45A35">
      <w:pPr>
        <w:pStyle w:val="ListParagraph"/>
        <w:numPr>
          <w:ilvl w:val="0"/>
          <w:numId w:val="18"/>
        </w:numPr>
        <w:jc w:val="both"/>
      </w:pPr>
      <w:r w:rsidRPr="000B6934">
        <w:t>копии паспортов на транспортные средства;</w:t>
      </w:r>
    </w:p>
    <w:p w:rsidR="00CE5E81" w:rsidRPr="000B6934" w:rsidRDefault="00CE5E81" w:rsidP="00A45A35">
      <w:pPr>
        <w:numPr>
          <w:ilvl w:val="0"/>
          <w:numId w:val="18"/>
        </w:numPr>
        <w:jc w:val="both"/>
      </w:pPr>
      <w:r w:rsidRPr="000B6934">
        <w:rPr>
          <w:bdr w:val="none" w:sz="0" w:space="0" w:color="auto" w:frame="1"/>
        </w:rPr>
        <w:t>копии паспорта на вентиляционную систему (при необходимости)</w:t>
      </w:r>
      <w:r>
        <w:rPr>
          <w:bdr w:val="none" w:sz="0" w:space="0" w:color="auto" w:frame="1"/>
        </w:rPr>
        <w:t>;</w:t>
      </w:r>
    </w:p>
    <w:p w:rsidR="00CE5E81" w:rsidRPr="000B6934" w:rsidRDefault="00CE5E81" w:rsidP="00A45A35">
      <w:pPr>
        <w:pStyle w:val="ListParagraph"/>
        <w:numPr>
          <w:ilvl w:val="0"/>
          <w:numId w:val="18"/>
        </w:numPr>
        <w:jc w:val="both"/>
      </w:pPr>
      <w:r w:rsidRPr="000B6934">
        <w:t>копии договоров на сбор, транспортирование, обезвреживание и размещение отходов 1-4 классов опасности;</w:t>
      </w:r>
    </w:p>
    <w:p w:rsidR="00CE5E81" w:rsidRPr="000B6934" w:rsidRDefault="00CE5E81" w:rsidP="00A45A35">
      <w:pPr>
        <w:pStyle w:val="ListParagraph"/>
        <w:numPr>
          <w:ilvl w:val="0"/>
          <w:numId w:val="18"/>
        </w:numPr>
        <w:jc w:val="both"/>
      </w:pPr>
      <w:r w:rsidRPr="000B6934">
        <w:t xml:space="preserve"> копия программы производственного контроля;</w:t>
      </w:r>
    </w:p>
    <w:p w:rsidR="00CE5E81" w:rsidRPr="00196D2F" w:rsidRDefault="00CE5E81" w:rsidP="00A45A35">
      <w:pPr>
        <w:pStyle w:val="ListParagraph"/>
        <w:numPr>
          <w:ilvl w:val="0"/>
          <w:numId w:val="18"/>
        </w:numPr>
        <w:jc w:val="both"/>
      </w:pPr>
      <w:r>
        <w:rPr>
          <w:lang w:eastAsia="en-US"/>
        </w:rPr>
        <w:t>копии техпаспортов, сертификатов качества, санитарно – эпидемиологических заключений, в т.ч. положительное заключение государственной экологической экспертизы (в случае необходимости) на оборудование, сооружения задействованного непосредственно в процессах обработки, обезвреживания, утилизации, размещения</w:t>
      </w:r>
      <w:r w:rsidRPr="00A02C84">
        <w:rPr>
          <w:lang w:eastAsia="en-US"/>
        </w:rPr>
        <w:t xml:space="preserve">отходов I </w:t>
      </w:r>
      <w:r>
        <w:rPr>
          <w:lang w:eastAsia="en-US"/>
        </w:rPr>
        <w:t>–</w:t>
      </w:r>
      <w:r w:rsidRPr="00A02C84">
        <w:rPr>
          <w:lang w:eastAsia="en-US"/>
        </w:rPr>
        <w:t xml:space="preserve"> IV класса опасности</w:t>
      </w:r>
      <w:r>
        <w:rPr>
          <w:lang w:eastAsia="en-US"/>
        </w:rPr>
        <w:t>;</w:t>
      </w:r>
    </w:p>
    <w:p w:rsidR="00CE5E81" w:rsidRPr="00052055" w:rsidRDefault="00CE5E81" w:rsidP="00A45A35">
      <w:pPr>
        <w:numPr>
          <w:ilvl w:val="0"/>
          <w:numId w:val="18"/>
        </w:numPr>
        <w:jc w:val="both"/>
      </w:pPr>
      <w:r w:rsidRPr="00052055">
        <w:rPr>
          <w:bdr w:val="none" w:sz="0" w:space="0" w:color="auto" w:frame="1"/>
        </w:rPr>
        <w:t>материалы обоснования деятельности по обезвреживанию и размещению отходов, в которых должны быть указаны:</w:t>
      </w:r>
    </w:p>
    <w:p w:rsidR="00CE5E81" w:rsidRPr="00FF3D1A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  <w:r w:rsidRPr="00FF3D1A">
        <w:rPr>
          <w:bdr w:val="none" w:sz="0" w:space="0" w:color="auto" w:frame="1"/>
        </w:rPr>
        <w:t>- перечень отходов с указанием класса опасности,</w:t>
      </w:r>
    </w:p>
    <w:p w:rsidR="00CE5E81" w:rsidRPr="00FF3D1A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  <w:r w:rsidRPr="00FF3D1A">
        <w:rPr>
          <w:bdr w:val="none" w:sz="0" w:space="0" w:color="auto" w:frame="1"/>
        </w:rPr>
        <w:t>- виды работ по обращению с отходами,</w:t>
      </w:r>
    </w:p>
    <w:p w:rsidR="00CE5E81" w:rsidRPr="00FF3D1A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  <w:r w:rsidRPr="00FF3D1A">
        <w:rPr>
          <w:bdr w:val="none" w:sz="0" w:space="0" w:color="auto" w:frame="1"/>
        </w:rPr>
        <w:t>- условия обезвреживания и размещения отходов,</w:t>
      </w:r>
    </w:p>
    <w:p w:rsidR="00CE5E81" w:rsidRPr="00FF3D1A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  <w:r w:rsidRPr="00FF3D1A">
        <w:rPr>
          <w:bdr w:val="none" w:sz="0" w:space="0" w:color="auto" w:frame="1"/>
        </w:rPr>
        <w:t>- сведения о технологическом процессе и используемом оборудовании,</w:t>
      </w:r>
    </w:p>
    <w:p w:rsidR="00CE5E81" w:rsidRPr="00FF3D1A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  <w:r w:rsidRPr="00FF3D1A">
        <w:rPr>
          <w:bdr w:val="none" w:sz="0" w:space="0" w:color="auto" w:frame="1"/>
        </w:rPr>
        <w:t xml:space="preserve">- сведения об условиях сбора, </w:t>
      </w:r>
      <w:r>
        <w:t>транспортирования</w:t>
      </w:r>
      <w:r w:rsidRPr="00FF3D1A">
        <w:rPr>
          <w:bdr w:val="none" w:sz="0" w:space="0" w:color="auto" w:frame="1"/>
        </w:rPr>
        <w:t>отходов,</w:t>
      </w:r>
    </w:p>
    <w:p w:rsidR="00CE5E81" w:rsidRPr="00052055" w:rsidRDefault="00CE5E81" w:rsidP="00A45A35">
      <w:pPr>
        <w:pStyle w:val="ListParagraph"/>
        <w:numPr>
          <w:ilvl w:val="0"/>
          <w:numId w:val="20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052055">
        <w:rPr>
          <w:bdr w:val="none" w:sz="0" w:space="0" w:color="auto" w:frame="1"/>
        </w:rPr>
        <w:t>договор на передачу отходов сторонним организациям, имеющим лицензию на осуществление деятельности по использованию, обезвреживанию, размещению отходов.</w:t>
      </w:r>
    </w:p>
    <w:p w:rsidR="00CE5E81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CE5E81" w:rsidRPr="003E6824" w:rsidRDefault="00CE5E81" w:rsidP="00A45A35">
      <w:pPr>
        <w:pStyle w:val="NormalWeb"/>
        <w:shd w:val="clear" w:color="auto" w:fill="FFFFFF"/>
        <w:spacing w:before="0" w:beforeAutospacing="0" w:after="0" w:afterAutospacing="0"/>
        <w:rPr>
          <w:color w:val="192139"/>
          <w:sz w:val="22"/>
          <w:szCs w:val="22"/>
        </w:rPr>
      </w:pPr>
      <w:r>
        <w:rPr>
          <w:b/>
          <w:bCs/>
          <w:color w:val="192139"/>
        </w:rPr>
        <w:t>*</w:t>
      </w:r>
      <w:r w:rsidRPr="003E6824">
        <w:rPr>
          <w:b/>
          <w:bCs/>
          <w:color w:val="192139"/>
          <w:sz w:val="22"/>
          <w:szCs w:val="22"/>
        </w:rPr>
        <w:t>Лицензируемые виды деятельности по обращению с отходами.</w:t>
      </w:r>
    </w:p>
    <w:p w:rsidR="00CE5E81" w:rsidRPr="003E6824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3E6824">
        <w:rPr>
          <w:sz w:val="22"/>
          <w:szCs w:val="22"/>
        </w:rPr>
        <w:t>В соответствии с постановлением Правительства РФ от 03 октября 2015 г. № 1062, лицензируемую деятельность по обращению с отходами I-IV классов опасности, составляют следующие виды работ: </w:t>
      </w:r>
      <w:r w:rsidRPr="003E6824">
        <w:rPr>
          <w:b/>
          <w:bCs/>
          <w:sz w:val="22"/>
          <w:szCs w:val="22"/>
          <w:u w:val="single"/>
        </w:rPr>
        <w:t xml:space="preserve">сбор (прием и поступление) </w:t>
      </w:r>
      <w:r w:rsidRPr="003E6824">
        <w:rPr>
          <w:sz w:val="22"/>
          <w:szCs w:val="22"/>
          <w:u w:val="single"/>
        </w:rPr>
        <w:t>отходов</w:t>
      </w:r>
      <w:r w:rsidRPr="003E6824">
        <w:rPr>
          <w:rStyle w:val="apple-converted-space"/>
          <w:sz w:val="22"/>
          <w:szCs w:val="22"/>
        </w:rPr>
        <w:t> </w:t>
      </w:r>
      <w:r w:rsidRPr="003E6824">
        <w:rPr>
          <w:sz w:val="22"/>
          <w:szCs w:val="22"/>
        </w:rPr>
        <w:t>I-IV классов опасности, </w:t>
      </w:r>
      <w:r w:rsidRPr="003E6824">
        <w:rPr>
          <w:b/>
          <w:bCs/>
          <w:sz w:val="22"/>
          <w:szCs w:val="22"/>
          <w:u w:val="single"/>
        </w:rPr>
        <w:t>транспортирование (перемещение за границы участка образования)</w:t>
      </w:r>
      <w:r w:rsidRPr="003E6824">
        <w:rPr>
          <w:sz w:val="22"/>
          <w:szCs w:val="22"/>
          <w:u w:val="single"/>
        </w:rPr>
        <w:t xml:space="preserve"> отходов</w:t>
      </w:r>
      <w:r w:rsidRPr="003E6824">
        <w:rPr>
          <w:rStyle w:val="apple-converted-space"/>
          <w:sz w:val="22"/>
          <w:szCs w:val="22"/>
        </w:rPr>
        <w:t> </w:t>
      </w:r>
      <w:r w:rsidRPr="003E6824">
        <w:rPr>
          <w:sz w:val="22"/>
          <w:szCs w:val="22"/>
        </w:rPr>
        <w:t>I-IV классов опасности, </w:t>
      </w:r>
      <w:r w:rsidRPr="003E6824">
        <w:rPr>
          <w:b/>
          <w:bCs/>
          <w:sz w:val="22"/>
          <w:szCs w:val="22"/>
          <w:u w:val="single"/>
        </w:rPr>
        <w:t xml:space="preserve">обработка (сортировка, разборка, очистка, подготовка) </w:t>
      </w:r>
      <w:r w:rsidRPr="003E6824">
        <w:rPr>
          <w:sz w:val="22"/>
          <w:szCs w:val="22"/>
          <w:u w:val="single"/>
        </w:rPr>
        <w:t>отходов</w:t>
      </w:r>
      <w:r w:rsidRPr="003E6824">
        <w:rPr>
          <w:rStyle w:val="apple-converted-space"/>
          <w:sz w:val="22"/>
          <w:szCs w:val="22"/>
        </w:rPr>
        <w:t> </w:t>
      </w:r>
      <w:r w:rsidRPr="003E6824">
        <w:rPr>
          <w:sz w:val="22"/>
          <w:szCs w:val="22"/>
        </w:rPr>
        <w:t>I-IV классов опасности, </w:t>
      </w:r>
      <w:r w:rsidRPr="003E6824">
        <w:rPr>
          <w:b/>
          <w:bCs/>
          <w:sz w:val="22"/>
          <w:szCs w:val="22"/>
          <w:u w:val="single"/>
        </w:rPr>
        <w:t xml:space="preserve">утилизация (рециклинг, регенерация, рекуперация) </w:t>
      </w:r>
      <w:r w:rsidRPr="003E6824">
        <w:rPr>
          <w:sz w:val="22"/>
          <w:szCs w:val="22"/>
          <w:u w:val="single"/>
        </w:rPr>
        <w:t>отходов</w:t>
      </w:r>
      <w:r w:rsidRPr="003E6824">
        <w:rPr>
          <w:rStyle w:val="apple-converted-space"/>
          <w:sz w:val="22"/>
          <w:szCs w:val="22"/>
        </w:rPr>
        <w:t> </w:t>
      </w:r>
      <w:r w:rsidRPr="003E6824">
        <w:rPr>
          <w:sz w:val="22"/>
          <w:szCs w:val="22"/>
        </w:rPr>
        <w:t>I-IV классов опасности, </w:t>
      </w:r>
      <w:r w:rsidRPr="003E6824">
        <w:rPr>
          <w:b/>
          <w:bCs/>
          <w:sz w:val="22"/>
          <w:szCs w:val="22"/>
          <w:u w:val="single"/>
        </w:rPr>
        <w:t>обезвреживание (сжигание) отходов</w:t>
      </w:r>
      <w:r w:rsidRPr="003E6824">
        <w:rPr>
          <w:rStyle w:val="apple-converted-space"/>
          <w:sz w:val="22"/>
          <w:szCs w:val="22"/>
        </w:rPr>
        <w:t> </w:t>
      </w:r>
      <w:r w:rsidRPr="003E6824">
        <w:rPr>
          <w:sz w:val="22"/>
          <w:szCs w:val="22"/>
        </w:rPr>
        <w:t>I-IV классов опасности, </w:t>
      </w:r>
      <w:r w:rsidRPr="003E6824">
        <w:rPr>
          <w:b/>
          <w:bCs/>
          <w:sz w:val="22"/>
          <w:szCs w:val="22"/>
          <w:u w:val="single"/>
        </w:rPr>
        <w:t>размещение (хранение, захоронение) отходов</w:t>
      </w:r>
      <w:r w:rsidRPr="003E6824">
        <w:rPr>
          <w:rStyle w:val="apple-converted-space"/>
          <w:sz w:val="22"/>
          <w:szCs w:val="22"/>
        </w:rPr>
        <w:t> </w:t>
      </w:r>
      <w:r w:rsidRPr="003E6824">
        <w:rPr>
          <w:sz w:val="22"/>
          <w:szCs w:val="22"/>
        </w:rPr>
        <w:t>I-IV классов опасности</w:t>
      </w:r>
    </w:p>
    <w:p w:rsidR="00CE5E81" w:rsidRDefault="00CE5E81" w:rsidP="00A45A35">
      <w:pPr>
        <w:shd w:val="clear" w:color="auto" w:fill="FFFFFF"/>
        <w:jc w:val="both"/>
        <w:rPr>
          <w:b/>
          <w:bCs/>
        </w:rPr>
      </w:pPr>
    </w:p>
    <w:p w:rsidR="00CE5E81" w:rsidRDefault="00CE5E81" w:rsidP="00A45A35">
      <w:pPr>
        <w:shd w:val="clear" w:color="auto" w:fill="FFFFFF"/>
        <w:jc w:val="both"/>
        <w:rPr>
          <w:b/>
          <w:bCs/>
        </w:rPr>
      </w:pPr>
    </w:p>
    <w:p w:rsidR="00CE5E81" w:rsidRDefault="00CE5E81" w:rsidP="00A45A35">
      <w:pPr>
        <w:shd w:val="clear" w:color="auto" w:fill="FFFFFF"/>
        <w:jc w:val="both"/>
        <w:rPr>
          <w:b/>
          <w:bCs/>
        </w:rPr>
      </w:pPr>
    </w:p>
    <w:p w:rsidR="00CE5E81" w:rsidRDefault="00CE5E81" w:rsidP="00A45A35">
      <w:pPr>
        <w:shd w:val="clear" w:color="auto" w:fill="FFFFFF"/>
        <w:jc w:val="both"/>
        <w:rPr>
          <w:b/>
          <w:bCs/>
        </w:rPr>
      </w:pPr>
    </w:p>
    <w:p w:rsidR="00CE5E81" w:rsidRDefault="00CE5E81" w:rsidP="00A45A35">
      <w:pPr>
        <w:shd w:val="clear" w:color="auto" w:fill="FFFFFF"/>
        <w:jc w:val="both"/>
        <w:rPr>
          <w:b/>
          <w:bCs/>
        </w:rPr>
      </w:pPr>
    </w:p>
    <w:p w:rsidR="00CE5E81" w:rsidRDefault="00CE5E81" w:rsidP="00A45A35">
      <w:pPr>
        <w:shd w:val="clear" w:color="auto" w:fill="FFFFFF"/>
        <w:jc w:val="both"/>
        <w:rPr>
          <w:b/>
          <w:bCs/>
        </w:rPr>
      </w:pPr>
    </w:p>
    <w:p w:rsidR="00CE5E81" w:rsidRDefault="00CE5E81" w:rsidP="00A45A35">
      <w:pPr>
        <w:shd w:val="clear" w:color="auto" w:fill="FFFFFF"/>
        <w:jc w:val="both"/>
        <w:rPr>
          <w:b/>
          <w:bCs/>
        </w:rPr>
      </w:pPr>
    </w:p>
    <w:p w:rsidR="00CE5E81" w:rsidRDefault="00CE5E81" w:rsidP="00A45A35">
      <w:pPr>
        <w:shd w:val="clear" w:color="auto" w:fill="FFFFFF"/>
        <w:jc w:val="both"/>
        <w:rPr>
          <w:b/>
          <w:bCs/>
        </w:rPr>
      </w:pPr>
    </w:p>
    <w:p w:rsidR="00CE5E81" w:rsidRDefault="00CE5E81" w:rsidP="00A45A35">
      <w:pPr>
        <w:shd w:val="clear" w:color="auto" w:fill="FFFFFF"/>
        <w:jc w:val="both"/>
        <w:rPr>
          <w:b/>
          <w:bCs/>
        </w:rPr>
      </w:pPr>
    </w:p>
    <w:p w:rsidR="00CE5E81" w:rsidRPr="000C5E78" w:rsidRDefault="00CE5E81" w:rsidP="00A45A35">
      <w:pPr>
        <w:shd w:val="clear" w:color="auto" w:fill="FFFFFF"/>
        <w:jc w:val="both"/>
        <w:rPr>
          <w:b/>
          <w:bCs/>
        </w:rPr>
      </w:pPr>
      <w:r w:rsidRPr="000C5E78">
        <w:rPr>
          <w:b/>
          <w:bCs/>
        </w:rPr>
        <w:t>Перечень документов для проведения санитарно-эпидемиологической экспертизы зданий, строений, сооружений, помещений, оборудования и иного имущества, которые предполагается использовать для осуществления деятельности, связанной с использованием водного объекта в целях питьевого и хозяйственно-бытового водопользования</w:t>
      </w:r>
      <w:r w:rsidRPr="000C5E78">
        <w:rPr>
          <w:b/>
          <w:bCs/>
          <w:bdr w:val="none" w:sz="0" w:space="0" w:color="auto" w:frame="1"/>
        </w:rPr>
        <w:t>, а также в лечебных, оздоровительных и рекреационных целях:</w:t>
      </w:r>
    </w:p>
    <w:p w:rsidR="00CE5E81" w:rsidRPr="00B13D71" w:rsidRDefault="00CE5E81" w:rsidP="00A45A35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20"/>
        <w:ind w:hanging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t>к</w:t>
      </w:r>
      <w:r w:rsidRPr="002C1859">
        <w:t>опия свидетельства о государственной регистрации;</w:t>
      </w:r>
    </w:p>
    <w:p w:rsidR="00CE5E81" w:rsidRPr="00FF3D1A" w:rsidRDefault="00CE5E81" w:rsidP="00A45A35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копия свидетельства о праве собственности или договора аренды зданий, строений помещений оборудования и иного имущества, используемые в целях питьевого и хозяйственно-бытового водоснабжения, а также в лечебных, оздоровительных и ре</w:t>
      </w:r>
      <w:r>
        <w:rPr>
          <w:bdr w:val="none" w:sz="0" w:space="0" w:color="auto" w:frame="1"/>
        </w:rPr>
        <w:t>креационных целях (при наличии);</w:t>
      </w:r>
    </w:p>
    <w:p w:rsidR="00CE5E81" w:rsidRPr="00FF3D1A" w:rsidRDefault="00CE5E81" w:rsidP="00A45A35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копия санитарно-эпидемиологического заключения на проект ЗСО</w:t>
      </w:r>
      <w:r>
        <w:rPr>
          <w:bdr w:val="none" w:sz="0" w:space="0" w:color="auto" w:frame="1"/>
        </w:rPr>
        <w:t>;</w:t>
      </w:r>
    </w:p>
    <w:p w:rsidR="00CE5E81" w:rsidRPr="000C5E78" w:rsidRDefault="00CE5E81" w:rsidP="00A45A35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Arial" w:hAnsi="Arial" w:cs="Arial"/>
          <w:sz w:val="23"/>
          <w:szCs w:val="23"/>
        </w:rPr>
      </w:pPr>
      <w:r w:rsidRPr="00FF3D1A">
        <w:rPr>
          <w:bdr w:val="none" w:sz="0" w:space="0" w:color="auto" w:frame="1"/>
        </w:rPr>
        <w:t>протокол</w:t>
      </w:r>
      <w:r>
        <w:rPr>
          <w:bdr w:val="none" w:sz="0" w:space="0" w:color="auto" w:frame="1"/>
        </w:rPr>
        <w:t>ы лабораторных исследований.</w:t>
      </w:r>
    </w:p>
    <w:p w:rsidR="00CE5E81" w:rsidRDefault="00CE5E81" w:rsidP="00A45A35">
      <w:pPr>
        <w:pStyle w:val="ListParagraph"/>
        <w:jc w:val="both"/>
        <w:rPr>
          <w:sz w:val="23"/>
          <w:szCs w:val="23"/>
          <w:bdr w:val="none" w:sz="0" w:space="0" w:color="auto" w:frame="1"/>
        </w:rPr>
      </w:pPr>
    </w:p>
    <w:p w:rsidR="00CE5E81" w:rsidRDefault="00CE5E81" w:rsidP="00A45A35">
      <w:pPr>
        <w:pStyle w:val="ListParagraph"/>
        <w:jc w:val="both"/>
        <w:rPr>
          <w:sz w:val="23"/>
          <w:szCs w:val="23"/>
          <w:bdr w:val="none" w:sz="0" w:space="0" w:color="auto" w:frame="1"/>
        </w:rPr>
      </w:pPr>
    </w:p>
    <w:p w:rsidR="00CE5E81" w:rsidRDefault="00CE5E81" w:rsidP="00F44562">
      <w:pPr>
        <w:shd w:val="clear" w:color="auto" w:fill="FFFFFF"/>
        <w:jc w:val="both"/>
        <w:rPr>
          <w:b/>
          <w:bCs/>
        </w:rPr>
      </w:pPr>
      <w:r w:rsidRPr="00DD1E29">
        <w:rPr>
          <w:b/>
          <w:bCs/>
        </w:rPr>
        <w:t xml:space="preserve">Перечень документов для проведения санитарно-эпидемиологической экспертизы зданий, строений, сооружений, помещений, оборудования и иного имущества, которые предполагается использовать для осуществления деятельности в области использования </w:t>
      </w:r>
      <w:hyperlink r:id="rId5" w:history="1">
        <w:r w:rsidRPr="00DD1E29">
          <w:rPr>
            <w:b/>
            <w:bCs/>
          </w:rPr>
          <w:t>возбудителей инфекционных заболеваний</w:t>
        </w:r>
      </w:hyperlink>
      <w:r w:rsidRPr="00DD1E29">
        <w:rPr>
          <w:b/>
          <w:bCs/>
        </w:rPr>
        <w:t xml:space="preserve"> человека и животных  и генно-инженерно-модифицированных организмов </w:t>
      </w:r>
      <w:hyperlink r:id="rId6" w:history="1">
        <w:r w:rsidRPr="00DD1E29">
          <w:rPr>
            <w:b/>
            <w:bCs/>
          </w:rPr>
          <w:t>III</w:t>
        </w:r>
      </w:hyperlink>
      <w:r w:rsidRPr="00DD1E29">
        <w:rPr>
          <w:b/>
          <w:bCs/>
        </w:rPr>
        <w:t xml:space="preserve"> и </w:t>
      </w:r>
      <w:hyperlink r:id="rId7" w:history="1">
        <w:r w:rsidRPr="00DD1E29">
          <w:rPr>
            <w:b/>
            <w:bCs/>
          </w:rPr>
          <w:t>IV</w:t>
        </w:r>
      </w:hyperlink>
      <w:r w:rsidRPr="00DD1E29">
        <w:rPr>
          <w:b/>
          <w:bCs/>
        </w:rPr>
        <w:t xml:space="preserve"> степеней потенциальной опасности, осуществляемая в замкнутых системах</w:t>
      </w:r>
      <w:r>
        <w:rPr>
          <w:b/>
          <w:bCs/>
        </w:rPr>
        <w:t>:</w:t>
      </w:r>
    </w:p>
    <w:p w:rsidR="00CE5E81" w:rsidRPr="00DD1E29" w:rsidRDefault="00CE5E81" w:rsidP="00F44562">
      <w:pPr>
        <w:shd w:val="clear" w:color="auto" w:fill="FFFFFF"/>
        <w:jc w:val="both"/>
        <w:rPr>
          <w:b/>
          <w:bCs/>
        </w:rPr>
      </w:pPr>
    </w:p>
    <w:p w:rsidR="00CE5E81" w:rsidRDefault="00CE5E81" w:rsidP="00E07487">
      <w:pPr>
        <w:numPr>
          <w:ilvl w:val="0"/>
          <w:numId w:val="14"/>
        </w:numPr>
        <w:tabs>
          <w:tab w:val="clear" w:pos="720"/>
          <w:tab w:val="num" w:pos="360"/>
        </w:tabs>
        <w:spacing w:before="240"/>
        <w:ind w:left="425" w:hanging="425"/>
        <w:jc w:val="both"/>
      </w:pPr>
      <w:r>
        <w:t>к</w:t>
      </w:r>
      <w:r w:rsidRPr="000E44D2">
        <w:t>опии правоустанавливающих документов (ИНН, ОГРН, выписка</w:t>
      </w:r>
      <w:r w:rsidRPr="000E44D2">
        <w:rPr>
          <w:lang w:eastAsia="en-US"/>
        </w:rPr>
        <w:t xml:space="preserve"> из ЕГРЮЛ (ЕГРИП), устав</w:t>
      </w:r>
      <w:r w:rsidRPr="000E44D2">
        <w:t>;</w:t>
      </w:r>
    </w:p>
    <w:p w:rsidR="00CE5E81" w:rsidRPr="00DB2918" w:rsidRDefault="00CE5E81" w:rsidP="00E07487">
      <w:pPr>
        <w:numPr>
          <w:ilvl w:val="0"/>
          <w:numId w:val="14"/>
        </w:numPr>
        <w:tabs>
          <w:tab w:val="clear" w:pos="720"/>
          <w:tab w:val="num" w:pos="360"/>
        </w:tabs>
        <w:ind w:left="426" w:hanging="426"/>
        <w:jc w:val="both"/>
      </w:pPr>
      <w:r>
        <w:t>п</w:t>
      </w:r>
      <w:r w:rsidRPr="00A03F0F">
        <w:t>еречень заявляемых работ (услуг), выполняемых при осуществлении деятельности в соответствии с Постановлением Правительства РФ от 16 апреля 2012 г. № 317 «О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</w:r>
      <w:r>
        <w:t xml:space="preserve">»; </w:t>
      </w:r>
    </w:p>
    <w:p w:rsidR="00CE5E81" w:rsidRPr="00DD1E29" w:rsidRDefault="00CE5E81" w:rsidP="00E07487">
      <w:pPr>
        <w:numPr>
          <w:ilvl w:val="0"/>
          <w:numId w:val="14"/>
        </w:numPr>
        <w:tabs>
          <w:tab w:val="clear" w:pos="720"/>
          <w:tab w:val="num" w:pos="360"/>
          <w:tab w:val="num" w:pos="426"/>
        </w:tabs>
        <w:ind w:left="425" w:hanging="425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копиясвидетельства       о праве собственности или договора аренды з</w:t>
      </w:r>
      <w:r>
        <w:rPr>
          <w:bdr w:val="none" w:sz="0" w:space="0" w:color="auto" w:frame="1"/>
        </w:rPr>
        <w:t>даний (помещений) (при наличии);</w:t>
      </w:r>
    </w:p>
    <w:p w:rsidR="00CE5E81" w:rsidRPr="00FF3D1A" w:rsidRDefault="00CE5E81" w:rsidP="00E07487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  <w:tab w:val="num" w:pos="426"/>
        </w:tabs>
        <w:ind w:left="425" w:hanging="425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копия технического паспорта на здание, строение, помещение</w:t>
      </w:r>
      <w:r>
        <w:rPr>
          <w:bdr w:val="none" w:sz="0" w:space="0" w:color="auto" w:frame="1"/>
        </w:rPr>
        <w:t>;</w:t>
      </w:r>
    </w:p>
    <w:p w:rsidR="00CE5E81" w:rsidRPr="00DD1E29" w:rsidRDefault="00CE5E81" w:rsidP="00E07487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  <w:tab w:val="num" w:pos="426"/>
        </w:tabs>
        <w:ind w:left="425" w:hanging="425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схема планировки помещений с экспликацией специализированного оборудования</w:t>
      </w:r>
      <w:r>
        <w:rPr>
          <w:bdr w:val="none" w:sz="0" w:space="0" w:color="auto" w:frame="1"/>
        </w:rPr>
        <w:t>;</w:t>
      </w:r>
    </w:p>
    <w:p w:rsidR="00CE5E81" w:rsidRDefault="00CE5E81" w:rsidP="00E07487">
      <w:pPr>
        <w:numPr>
          <w:ilvl w:val="0"/>
          <w:numId w:val="14"/>
        </w:numPr>
        <w:tabs>
          <w:tab w:val="clear" w:pos="720"/>
          <w:tab w:val="num" w:pos="360"/>
        </w:tabs>
        <w:ind w:left="426" w:hanging="426"/>
        <w:jc w:val="both"/>
      </w:pPr>
      <w:r>
        <w:t>перечень используемого оборудования и номенклатура исследований</w:t>
      </w:r>
      <w:r w:rsidRPr="00A03F0F">
        <w:t>;</w:t>
      </w:r>
    </w:p>
    <w:p w:rsidR="00CE5E81" w:rsidRPr="00DB2918" w:rsidRDefault="00CE5E81" w:rsidP="00E07487">
      <w:pPr>
        <w:numPr>
          <w:ilvl w:val="0"/>
          <w:numId w:val="14"/>
        </w:numPr>
        <w:tabs>
          <w:tab w:val="clear" w:pos="720"/>
          <w:tab w:val="num" w:pos="360"/>
        </w:tabs>
        <w:ind w:left="426" w:hanging="426"/>
        <w:jc w:val="both"/>
      </w:pPr>
      <w:r>
        <w:t>к</w:t>
      </w:r>
      <w:r w:rsidRPr="00DB2918">
        <w:t>опии документов, подтверждающих наличие соответствующего профессионального образования, дополнительного профессионального образования и стажа работы по специальности</w:t>
      </w:r>
      <w:r>
        <w:t>;</w:t>
      </w:r>
    </w:p>
    <w:p w:rsidR="00CE5E81" w:rsidRDefault="00CE5E81" w:rsidP="00E07487">
      <w:pPr>
        <w:numPr>
          <w:ilvl w:val="0"/>
          <w:numId w:val="14"/>
        </w:numPr>
        <w:tabs>
          <w:tab w:val="clear" w:pos="720"/>
          <w:tab w:val="num" w:pos="360"/>
        </w:tabs>
        <w:ind w:left="426" w:hanging="426"/>
        <w:jc w:val="both"/>
      </w:pPr>
      <w:r w:rsidRPr="00AB620F">
        <w:t>схема движения персонала</w:t>
      </w:r>
      <w:r>
        <w:t>;</w:t>
      </w:r>
    </w:p>
    <w:p w:rsidR="00CE5E81" w:rsidRDefault="00CE5E81" w:rsidP="00E07487">
      <w:pPr>
        <w:numPr>
          <w:ilvl w:val="0"/>
          <w:numId w:val="14"/>
        </w:numPr>
        <w:tabs>
          <w:tab w:val="clear" w:pos="720"/>
          <w:tab w:val="num" w:pos="360"/>
        </w:tabs>
        <w:ind w:left="426" w:hanging="426"/>
        <w:jc w:val="both"/>
      </w:pPr>
      <w:r w:rsidRPr="00AB620F">
        <w:t xml:space="preserve">схема движения </w:t>
      </w:r>
      <w:r>
        <w:t>ПБА;</w:t>
      </w:r>
    </w:p>
    <w:p w:rsidR="00CE5E81" w:rsidRDefault="00CE5E81" w:rsidP="00E07487">
      <w:pPr>
        <w:numPr>
          <w:ilvl w:val="0"/>
          <w:numId w:val="14"/>
        </w:numPr>
        <w:tabs>
          <w:tab w:val="clear" w:pos="720"/>
          <w:tab w:val="num" w:pos="360"/>
        </w:tabs>
        <w:ind w:left="426" w:hanging="426"/>
        <w:jc w:val="both"/>
      </w:pPr>
      <w:r>
        <w:t>схема движения отработанного материала ПБА;</w:t>
      </w:r>
    </w:p>
    <w:p w:rsidR="00CE5E81" w:rsidRDefault="00CE5E81" w:rsidP="00E07487">
      <w:pPr>
        <w:numPr>
          <w:ilvl w:val="0"/>
          <w:numId w:val="14"/>
        </w:numPr>
        <w:tabs>
          <w:tab w:val="clear" w:pos="720"/>
          <w:tab w:val="num" w:pos="360"/>
        </w:tabs>
        <w:ind w:left="426" w:hanging="426"/>
        <w:jc w:val="both"/>
      </w:pPr>
      <w:r>
        <w:t>п</w:t>
      </w:r>
      <w:r w:rsidRPr="00AB620F">
        <w:t>аспорт на вентиляционную систему</w:t>
      </w:r>
      <w:r>
        <w:t>;</w:t>
      </w:r>
    </w:p>
    <w:p w:rsidR="00CE5E81" w:rsidRPr="00DD1E29" w:rsidRDefault="00CE5E81" w:rsidP="00E07487">
      <w:pPr>
        <w:numPr>
          <w:ilvl w:val="0"/>
          <w:numId w:val="14"/>
        </w:numPr>
        <w:tabs>
          <w:tab w:val="clear" w:pos="720"/>
          <w:tab w:val="num" w:pos="360"/>
        </w:tabs>
        <w:ind w:left="426" w:hanging="426"/>
        <w:jc w:val="both"/>
      </w:pPr>
      <w:r w:rsidRPr="00DD1E29">
        <w:rPr>
          <w:bdr w:val="none" w:sz="0" w:space="0" w:color="auto" w:frame="1"/>
        </w:rPr>
        <w:t>договор на вывоз твердых бытовых отходов и утилизацию медицинских отходов.</w:t>
      </w:r>
    </w:p>
    <w:p w:rsidR="00CE5E81" w:rsidRDefault="00CE5E81" w:rsidP="00A45A35">
      <w:pPr>
        <w:pStyle w:val="ListParagraph"/>
        <w:ind w:left="0"/>
        <w:jc w:val="both"/>
        <w:rPr>
          <w:sz w:val="23"/>
          <w:szCs w:val="23"/>
          <w:bdr w:val="none" w:sz="0" w:space="0" w:color="auto" w:frame="1"/>
        </w:rPr>
      </w:pPr>
    </w:p>
    <w:p w:rsidR="00CE5E81" w:rsidRDefault="00CE5E81" w:rsidP="00A45A35">
      <w:pPr>
        <w:pStyle w:val="ListParagraph"/>
        <w:ind w:left="0"/>
        <w:jc w:val="both"/>
        <w:rPr>
          <w:sz w:val="23"/>
          <w:szCs w:val="23"/>
          <w:bdr w:val="none" w:sz="0" w:space="0" w:color="auto" w:frame="1"/>
        </w:rPr>
      </w:pPr>
    </w:p>
    <w:p w:rsidR="00CE5E81" w:rsidRDefault="00CE5E81" w:rsidP="00A45A35">
      <w:pPr>
        <w:pStyle w:val="ListParagraph"/>
        <w:ind w:left="0"/>
        <w:jc w:val="both"/>
        <w:rPr>
          <w:b/>
          <w:bCs/>
        </w:rPr>
      </w:pPr>
      <w:r w:rsidRPr="00FF3D1A">
        <w:rPr>
          <w:sz w:val="23"/>
          <w:szCs w:val="23"/>
          <w:bdr w:val="none" w:sz="0" w:space="0" w:color="auto" w:frame="1"/>
        </w:rPr>
        <w:t> </w:t>
      </w:r>
      <w:r w:rsidRPr="00AB620F">
        <w:rPr>
          <w:b/>
          <w:bCs/>
        </w:rPr>
        <w:t xml:space="preserve">Перечень документов, прилагаемых к заявлению на проведение санитарно-эпидемиологической экспертизы зданий, строений, сооружений, помещений, оборудования и иного имущества, необходимых для выполнения работ, оказания услуг, составляющих деятельность, связанную с </w:t>
      </w:r>
      <w:r w:rsidRPr="00553B78">
        <w:rPr>
          <w:b/>
          <w:bCs/>
        </w:rPr>
        <w:t>использованием источников ионизирующего излучения</w:t>
      </w:r>
      <w:r>
        <w:rPr>
          <w:b/>
          <w:bCs/>
        </w:rPr>
        <w:t>:</w:t>
      </w:r>
    </w:p>
    <w:p w:rsidR="00CE5E81" w:rsidRPr="00553B78" w:rsidRDefault="00CE5E81" w:rsidP="00A45A35">
      <w:pPr>
        <w:pStyle w:val="ListParagraph"/>
        <w:ind w:left="0"/>
        <w:jc w:val="both"/>
        <w:rPr>
          <w:b/>
          <w:bCs/>
        </w:rPr>
      </w:pPr>
    </w:p>
    <w:p w:rsidR="00CE5E81" w:rsidRPr="00CC52CD" w:rsidRDefault="00CE5E81" w:rsidP="00A45A35">
      <w:pPr>
        <w:pStyle w:val="ListParagraph"/>
        <w:numPr>
          <w:ilvl w:val="0"/>
          <w:numId w:val="22"/>
        </w:numPr>
        <w:spacing w:before="120"/>
        <w:ind w:left="425" w:hanging="425"/>
        <w:jc w:val="both"/>
      </w:pPr>
      <w:r>
        <w:t>п</w:t>
      </w:r>
      <w:r w:rsidRPr="00CC52CD">
        <w:t>равоустанавливающие документы или их копии:</w:t>
      </w:r>
    </w:p>
    <w:p w:rsidR="00CE5E81" w:rsidRPr="00CC52CD" w:rsidRDefault="00CE5E81" w:rsidP="00A45A35">
      <w:pPr>
        <w:ind w:firstLine="425"/>
        <w:jc w:val="both"/>
      </w:pPr>
      <w:r w:rsidRPr="00CC52CD">
        <w:t>- копия свидетельства о государственной регистрации, копия выписки из единого  государственного реестра,</w:t>
      </w:r>
    </w:p>
    <w:p w:rsidR="00CE5E81" w:rsidRDefault="00CE5E81" w:rsidP="00A45A35">
      <w:pPr>
        <w:ind w:firstLine="425"/>
        <w:jc w:val="both"/>
      </w:pPr>
      <w:r w:rsidRPr="00CC52CD">
        <w:t>- копии правоустанавливающих документов арендаторов, субарендаторов, передаточные акты (в случае, если здания, строения, сооружения, помещения, оборудование и иное имущество арендуются или субарендуют</w:t>
      </w:r>
      <w:r>
        <w:t xml:space="preserve">ся – прилагаются договор аренды, </w:t>
      </w:r>
      <w:r w:rsidRPr="00CC52CD">
        <w:t>субаренды</w:t>
      </w:r>
      <w:r>
        <w:t>);</w:t>
      </w:r>
    </w:p>
    <w:p w:rsidR="00CE5E81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п</w:t>
      </w:r>
      <w:r w:rsidRPr="00A62803">
        <w:t>еречень заявляемых работ (услуг), выполняемых при осуществлении деятельности в соответствии с Постановлением Правительства РФ от 02 апреля 2012 г. № 278 «О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 По форме согласно приложени</w:t>
      </w:r>
      <w:r>
        <w:t>ю</w:t>
      </w:r>
      <w:r w:rsidRPr="00A62803">
        <w:t xml:space="preserve"> к Положению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  <w:r>
        <w:t>;</w:t>
      </w:r>
    </w:p>
    <w:p w:rsidR="00CE5E81" w:rsidRPr="00A62803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к</w:t>
      </w:r>
      <w:r w:rsidRPr="00A62803">
        <w:t>опия санитарно-эпидемиологического заключения на рентгеновские аппараты (в случае отсутствия таковых  - протоколы контроля эксплуатационных параметров рентгеноборудования)</w:t>
      </w:r>
      <w:r>
        <w:t>;</w:t>
      </w:r>
    </w:p>
    <w:p w:rsidR="00CE5E81" w:rsidRPr="00A62803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к</w:t>
      </w:r>
      <w:r w:rsidRPr="00A62803">
        <w:t>опия санитарно-эпидемиологического заключения на средства радиационной защиты персонала и пациентов</w:t>
      </w:r>
      <w:r>
        <w:t xml:space="preserve"> (для мед.организаций);</w:t>
      </w:r>
    </w:p>
    <w:p w:rsidR="00CE5E81" w:rsidRPr="00A62803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п</w:t>
      </w:r>
      <w:r w:rsidRPr="00A62803">
        <w:t>ротоколы дозиметрического контроля средств защиты</w:t>
      </w:r>
      <w:r>
        <w:t>;</w:t>
      </w:r>
    </w:p>
    <w:p w:rsidR="00CE5E81" w:rsidRPr="00A62803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п</w:t>
      </w:r>
      <w:r w:rsidRPr="00A62803">
        <w:t>ротоколы замеров мощности дозы излучения на рабочих местах персонала</w:t>
      </w:r>
      <w:r>
        <w:t>;</w:t>
      </w:r>
    </w:p>
    <w:p w:rsidR="00CE5E81" w:rsidRPr="00A62803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п</w:t>
      </w:r>
      <w:r w:rsidRPr="00A62803">
        <w:t>ротоколы лабораторных исследований физических факторов (микроклимата, освещенности, шума, эффективности вентиляции), которые нормируются соответствующими  НТД</w:t>
      </w:r>
      <w:r>
        <w:t>;</w:t>
      </w:r>
    </w:p>
    <w:p w:rsidR="00CE5E81" w:rsidRPr="00A62803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и</w:t>
      </w:r>
      <w:r w:rsidRPr="00A62803">
        <w:t>нструкцию по охране труда, включающую требования по радиационной безопасности, по предупреждению и ликвидации радиационных аварий</w:t>
      </w:r>
      <w:r>
        <w:t>;</w:t>
      </w:r>
    </w:p>
    <w:p w:rsidR="00CE5E81" w:rsidRPr="00A62803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п</w:t>
      </w:r>
      <w:r w:rsidRPr="00A62803">
        <w:t>риказ об отнесении работающих лиц к персоналу  групп А и Б</w:t>
      </w:r>
      <w:r>
        <w:t>;</w:t>
      </w:r>
    </w:p>
    <w:p w:rsidR="00CE5E81" w:rsidRPr="00A62803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п</w:t>
      </w:r>
      <w:r w:rsidRPr="00A62803">
        <w:t>риказ о назначении лиц, ответственных за радиационную безопасность, учет и хранение ИИИ, производственный радиационный контроль</w:t>
      </w:r>
      <w:r>
        <w:t>;</w:t>
      </w:r>
    </w:p>
    <w:p w:rsidR="00CE5E81" w:rsidRPr="00A62803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з</w:t>
      </w:r>
      <w:r w:rsidRPr="00A62803">
        <w:t>аключение медицинской комиссии о прохождении персоналом группы А  и Б медицинских осмотров</w:t>
      </w:r>
      <w:r>
        <w:t>;</w:t>
      </w:r>
    </w:p>
    <w:p w:rsidR="00CE5E81" w:rsidRPr="00A62803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к</w:t>
      </w:r>
      <w:r w:rsidRPr="00A62803">
        <w:t>арточки учета индивидуальных доз облучения персонала (согласно Приложения №3 СанПиН 2.6.1.1192-03)</w:t>
      </w:r>
      <w:r>
        <w:t>;</w:t>
      </w:r>
    </w:p>
    <w:p w:rsidR="00CE5E81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>
        <w:t>п</w:t>
      </w:r>
      <w:r w:rsidRPr="00A62803">
        <w:t>рограмма  производст</w:t>
      </w:r>
      <w:r>
        <w:t>венного радиационного контроля;</w:t>
      </w:r>
    </w:p>
    <w:p w:rsidR="00CE5E81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 w:rsidRPr="00553B78">
        <w:rPr>
          <w:bdr w:val="none" w:sz="0" w:space="0" w:color="auto" w:frame="1"/>
        </w:rPr>
        <w:t>проект размещения источника излучения (если данное требование регламентировано действующими документами);</w:t>
      </w:r>
    </w:p>
    <w:p w:rsidR="00CE5E81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 w:rsidRPr="00553B78">
        <w:rPr>
          <w:bdr w:val="none" w:sz="0" w:space="0" w:color="auto" w:frame="1"/>
        </w:rPr>
        <w:t>документы об обучении персонала по вопросам безопасной работы с источником;</w:t>
      </w:r>
    </w:p>
    <w:p w:rsidR="00CE5E81" w:rsidRPr="00553B78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 w:rsidRPr="00553B78">
        <w:rPr>
          <w:bdr w:val="none" w:sz="0" w:space="0" w:color="auto" w:frame="1"/>
        </w:rPr>
        <w:t>журнал инструктажа;</w:t>
      </w:r>
    </w:p>
    <w:p w:rsidR="00CE5E81" w:rsidRPr="00DD1E29" w:rsidRDefault="00CE5E81" w:rsidP="00A45A35">
      <w:pPr>
        <w:pStyle w:val="ListParagraph"/>
        <w:numPr>
          <w:ilvl w:val="1"/>
          <w:numId w:val="22"/>
        </w:numPr>
        <w:ind w:left="426" w:hanging="426"/>
        <w:jc w:val="both"/>
      </w:pPr>
      <w:r w:rsidRPr="00553B78">
        <w:rPr>
          <w:rFonts w:ascii="inherit" w:hAnsi="inherit" w:cs="inherit"/>
          <w:bdr w:val="none" w:sz="0" w:space="0" w:color="auto" w:frame="1"/>
        </w:rPr>
        <w:t>инструкции</w:t>
      </w:r>
      <w:r>
        <w:rPr>
          <w:rFonts w:ascii="inherit" w:hAnsi="inherit" w:cs="inherit"/>
          <w:bdr w:val="none" w:sz="0" w:space="0" w:color="auto" w:frame="1"/>
        </w:rPr>
        <w:t>.</w:t>
      </w:r>
      <w:r w:rsidRPr="00553B78">
        <w:rPr>
          <w:rFonts w:ascii="inherit" w:hAnsi="inherit" w:cs="inherit"/>
          <w:sz w:val="30"/>
          <w:szCs w:val="30"/>
          <w:bdr w:val="none" w:sz="0" w:space="0" w:color="auto" w:frame="1"/>
          <w:shd w:val="clear" w:color="auto" w:fill="FFFFFF"/>
        </w:rPr>
        <w:t>     </w:t>
      </w:r>
    </w:p>
    <w:p w:rsidR="00CE5E81" w:rsidRPr="00553B78" w:rsidRDefault="00CE5E81" w:rsidP="00A45A35">
      <w:pPr>
        <w:jc w:val="both"/>
      </w:pPr>
    </w:p>
    <w:p w:rsidR="00CE5E81" w:rsidRPr="00FF3D1A" w:rsidRDefault="00CE5E81" w:rsidP="00A45A35">
      <w:pPr>
        <w:shd w:val="clear" w:color="auto" w:fill="FFFFFF"/>
        <w:jc w:val="both"/>
        <w:textAlignment w:val="baseline"/>
        <w:rPr>
          <w:rFonts w:ascii="Arial" w:hAnsi="Arial" w:cs="Arial"/>
          <w:sz w:val="23"/>
          <w:szCs w:val="23"/>
        </w:rPr>
      </w:pPr>
      <w:r w:rsidRPr="00FF3D1A">
        <w:rPr>
          <w:sz w:val="23"/>
          <w:szCs w:val="23"/>
          <w:bdr w:val="none" w:sz="0" w:space="0" w:color="auto" w:frame="1"/>
        </w:rPr>
        <w:t> </w:t>
      </w:r>
    </w:p>
    <w:p w:rsidR="00CE5E81" w:rsidRDefault="00CE5E81" w:rsidP="00A45A35">
      <w:pPr>
        <w:shd w:val="clear" w:color="auto" w:fill="FFFFFF"/>
        <w:jc w:val="both"/>
        <w:textAlignment w:val="baseline"/>
        <w:rPr>
          <w:rStyle w:val="Strong"/>
          <w:rFonts w:ascii="inherit" w:hAnsi="inherit" w:cs="inherit"/>
          <w:sz w:val="26"/>
          <w:szCs w:val="26"/>
          <w:bdr w:val="none" w:sz="0" w:space="0" w:color="auto" w:frame="1"/>
        </w:rPr>
      </w:pPr>
      <w:r w:rsidRPr="00726001">
        <w:rPr>
          <w:b/>
          <w:bCs/>
        </w:rPr>
        <w:t xml:space="preserve">Перечень документов для проведения санитарно-эпидемиологической экспертизы </w:t>
      </w:r>
      <w:r w:rsidRPr="00726001">
        <w:rPr>
          <w:rStyle w:val="Strong"/>
          <w:bdr w:val="none" w:sz="0" w:space="0" w:color="auto" w:frame="1"/>
        </w:rPr>
        <w:t>продукции, изготавливаемой на таможенной территории таможенного союза</w:t>
      </w:r>
      <w:r w:rsidRPr="00FF3D1A">
        <w:rPr>
          <w:rStyle w:val="Strong"/>
          <w:rFonts w:ascii="inherit" w:hAnsi="inherit" w:cs="inherit"/>
          <w:sz w:val="26"/>
          <w:szCs w:val="26"/>
          <w:bdr w:val="none" w:sz="0" w:space="0" w:color="auto" w:frame="1"/>
        </w:rPr>
        <w:t>:</w:t>
      </w:r>
    </w:p>
    <w:p w:rsidR="00CE5E81" w:rsidRPr="00B778CD" w:rsidRDefault="00CE5E81" w:rsidP="001614A9">
      <w:pPr>
        <w:shd w:val="clear" w:color="auto" w:fill="FFFFFF"/>
        <w:spacing w:before="120"/>
        <w:jc w:val="both"/>
        <w:textAlignment w:val="baseline"/>
        <w:rPr>
          <w:rFonts w:ascii="Arial" w:hAnsi="Arial" w:cs="Arial"/>
          <w:sz w:val="23"/>
          <w:szCs w:val="23"/>
          <w:u w:val="single"/>
        </w:rPr>
      </w:pPr>
      <w:r w:rsidRPr="00B778CD">
        <w:rPr>
          <w:u w:val="single"/>
          <w:bdr w:val="none" w:sz="0" w:space="0" w:color="auto" w:frame="1"/>
        </w:rPr>
        <w:t>а) для продукции, изготавливаемой на таможенной территории Таможенного союза: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</w:t>
      </w:r>
      <w:r>
        <w:rPr>
          <w:bdr w:val="none" w:sz="0" w:space="0" w:color="auto" w:frame="1"/>
        </w:rPr>
        <w:t>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документов))</w:t>
      </w:r>
      <w:r>
        <w:rPr>
          <w:bdr w:val="none" w:sz="0" w:space="0" w:color="auto" w:frame="1"/>
        </w:rPr>
        <w:t>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</w:t>
      </w:r>
      <w:r>
        <w:rPr>
          <w:bdr w:val="none" w:sz="0" w:space="0" w:color="auto" w:frame="1"/>
        </w:rPr>
        <w:t>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копии этикеток (упаковки) или их макеты на подконтрольные товары, заверенные заявителем</w:t>
      </w:r>
      <w:r>
        <w:rPr>
          <w:bdr w:val="none" w:sz="0" w:space="0" w:color="auto" w:frame="1"/>
        </w:rPr>
        <w:t>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декларации изготовителя (производителя) о наличии генно-инженерно модифицированных (трансгенных) организмов, наноматериалов, гормонов, пестицидов в пищевых продуктах</w:t>
      </w:r>
      <w:r>
        <w:rPr>
          <w:bdr w:val="none" w:sz="0" w:space="0" w:color="auto" w:frame="1"/>
        </w:rPr>
        <w:t>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протоколы исследований (испытаний) (акты гигиенической экспертизы), научные отчеты, экспертные заключения;</w:t>
      </w:r>
    </w:p>
    <w:p w:rsidR="00CE5E81" w:rsidRPr="00B778CD" w:rsidRDefault="00CE5E81" w:rsidP="001614A9">
      <w:pPr>
        <w:shd w:val="clear" w:color="auto" w:fill="FFFFFF"/>
        <w:spacing w:before="120"/>
        <w:jc w:val="both"/>
        <w:textAlignment w:val="baseline"/>
        <w:rPr>
          <w:rFonts w:ascii="Arial" w:hAnsi="Arial" w:cs="Arial"/>
          <w:sz w:val="23"/>
          <w:szCs w:val="23"/>
          <w:u w:val="single"/>
        </w:rPr>
      </w:pPr>
      <w:r w:rsidRPr="00B778CD">
        <w:rPr>
          <w:u w:val="single"/>
          <w:bdr w:val="none" w:sz="0" w:space="0" w:color="auto" w:frame="1"/>
        </w:rPr>
        <w:t>б) для подконтрольных товаров, изготавливаемых вне таможенной территории Таможенного союза: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Российской Федерации</w:t>
      </w:r>
      <w:r>
        <w:rPr>
          <w:bdr w:val="none" w:sz="0" w:space="0" w:color="auto" w:frame="1"/>
        </w:rPr>
        <w:t>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декларации изготовителя (производителя) о наличии генно-инженерно модифицированных организмов, наноматериалов, гормонов, пестицидов в пищевых продуктах</w:t>
      </w:r>
      <w:r>
        <w:rPr>
          <w:bdr w:val="none" w:sz="0" w:space="0" w:color="auto" w:frame="1"/>
        </w:rPr>
        <w:t>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заверенные в соответствии с законодательством Российской Федерации (предоставляется один из вышеперечисленных документов);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копии этикеток (упаковки) или макеты этикеток (упаковки) продукции, заверенные заявителем;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копия документа компетентных органов здравоохранения (других государственных уполномоченных органов) страны, в которой производится пищевая добавка,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 или сведения производителя об отсутствии необходимости оформления такого документа;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протоколы исследований (испытаний) (акты гигиенической экспертизы), научные отчеты, экспертные заключения;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 w:rsidRPr="00FF3D1A">
        <w:rPr>
          <w:bdr w:val="none" w:sz="0" w:space="0" w:color="auto" w:frame="1"/>
        </w:rPr>
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Российской Федерации.</w:t>
      </w:r>
    </w:p>
    <w:p w:rsidR="00CE5E81" w:rsidRPr="00FF3D1A" w:rsidRDefault="00CE5E81" w:rsidP="00B778CD">
      <w:pPr>
        <w:numPr>
          <w:ilvl w:val="0"/>
          <w:numId w:val="23"/>
        </w:numPr>
        <w:ind w:left="426" w:hanging="426"/>
        <w:jc w:val="both"/>
        <w:textAlignment w:val="baseline"/>
        <w:rPr>
          <w:rFonts w:ascii="inherit" w:hAnsi="inherit" w:cs="inherit"/>
          <w:sz w:val="23"/>
          <w:szCs w:val="23"/>
        </w:rPr>
      </w:pPr>
      <w:r>
        <w:rPr>
          <w:bdr w:val="none" w:sz="0" w:space="0" w:color="auto" w:frame="1"/>
        </w:rPr>
        <w:t>п</w:t>
      </w:r>
      <w:r w:rsidRPr="00FF3D1A">
        <w:rPr>
          <w:bdr w:val="none" w:sz="0" w:space="0" w:color="auto" w:frame="1"/>
        </w:rPr>
        <w:t>ереводы документов изготовителя (производителя) на иностранных языках должны быть заверены нотариально или подписью переводчика с приложением копии диплома, подтверждающего его квалификацию.</w:t>
      </w:r>
    </w:p>
    <w:p w:rsidR="00CE5E81" w:rsidRPr="00FF3D1A" w:rsidRDefault="00CE5E81" w:rsidP="00B778CD">
      <w:pPr>
        <w:jc w:val="both"/>
        <w:textAlignment w:val="baseline"/>
        <w:rPr>
          <w:rFonts w:ascii="inherit" w:hAnsi="inherit" w:cs="inherit"/>
          <w:sz w:val="23"/>
          <w:szCs w:val="23"/>
        </w:rPr>
      </w:pPr>
      <w:r>
        <w:rPr>
          <w:bdr w:val="none" w:sz="0" w:space="0" w:color="auto" w:frame="1"/>
        </w:rPr>
        <w:t>О</w:t>
      </w:r>
      <w:r w:rsidRPr="00FF3D1A">
        <w:rPr>
          <w:bdr w:val="none" w:sz="0" w:space="0" w:color="auto" w:frame="1"/>
        </w:rPr>
        <w:t>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CE5E81" w:rsidRPr="00E92F1E" w:rsidRDefault="00CE5E81" w:rsidP="00A45A35">
      <w:bookmarkStart w:id="0" w:name="_GoBack"/>
      <w:bookmarkEnd w:id="0"/>
    </w:p>
    <w:p w:rsidR="00CE5E81" w:rsidRPr="00E92F1E" w:rsidRDefault="00CE5E81" w:rsidP="00E92F1E">
      <w:pPr>
        <w:rPr>
          <w:b/>
          <w:bCs/>
        </w:rPr>
      </w:pPr>
      <w:r w:rsidRPr="00E92F1E">
        <w:rPr>
          <w:b/>
          <w:bCs/>
        </w:rPr>
        <w:t xml:space="preserve">Список документов необходимых для проведения экспертизы на деятельность связанную с использованием возбудителей </w:t>
      </w:r>
      <w:r w:rsidRPr="00E92F1E">
        <w:rPr>
          <w:b/>
          <w:bCs/>
          <w:lang w:val="en-US"/>
        </w:rPr>
        <w:t>III</w:t>
      </w:r>
      <w:r w:rsidRPr="00E92F1E">
        <w:rPr>
          <w:b/>
          <w:bCs/>
        </w:rPr>
        <w:t>-</w:t>
      </w:r>
      <w:r w:rsidRPr="00E92F1E">
        <w:rPr>
          <w:b/>
          <w:bCs/>
          <w:lang w:val="en-US"/>
        </w:rPr>
        <w:t>IV</w:t>
      </w:r>
      <w:r w:rsidRPr="00E92F1E">
        <w:rPr>
          <w:b/>
          <w:bCs/>
        </w:rPr>
        <w:t xml:space="preserve"> групп патогенности (опасности) и возбудителей болезней.</w:t>
      </w:r>
    </w:p>
    <w:p w:rsidR="00CE5E81" w:rsidRPr="00377364" w:rsidRDefault="00CE5E81" w:rsidP="00E92F1E">
      <w:pPr>
        <w:ind w:left="-33"/>
        <w:jc w:val="both"/>
      </w:pP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-заявление на проведение экспертизы;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-копия свидетельства о государственной регистрации;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 xml:space="preserve">-копия свидетельства о постановке на учет в налоговом органе (ИНН); 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-копия свидетельства о государственной регистрации права/выписка ЕГРН/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-копия договора аренды;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-копия технического паспорта на объект;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 xml:space="preserve">-копия ранее выданной лицензии и санитарно-эпидемиологического заключения на деятельность связанную на деятельность, связанную с использованием возбудителей </w:t>
      </w:r>
      <w:r w:rsidRPr="00377364">
        <w:rPr>
          <w:lang w:val="en-US"/>
        </w:rPr>
        <w:t>III</w:t>
      </w:r>
      <w:r w:rsidRPr="00377364">
        <w:t>-</w:t>
      </w:r>
      <w:r w:rsidRPr="00377364">
        <w:rPr>
          <w:lang w:val="en-US"/>
        </w:rPr>
        <w:t>IV</w:t>
      </w:r>
      <w:r w:rsidRPr="00377364">
        <w:t xml:space="preserve"> групп патогенности (опасности) и возбудителей болезней (при наличии);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-схема планировки лаборатории, с указанием зон лаборатории и названий кабинетов;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-схема движения ПБА;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-схема движения отходов;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-схема движения персонала;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 xml:space="preserve">-копия приказа о назначении ответственного за сбор, хранение и утилизацию медицинских отходов; 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-копия договора по обращению с медицинскими отходами;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-инструкция по обращению с медицинскими отходами;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-копия приказа «О назначении ответственных лиц за организацию и осуществление производственного контроля»;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 xml:space="preserve">-копия приказа по биологической безопасности со списком персонала допущенного к работам с ПБА </w:t>
      </w:r>
      <w:r w:rsidRPr="00377364">
        <w:rPr>
          <w:lang w:val="en-US"/>
        </w:rPr>
        <w:t>III</w:t>
      </w:r>
      <w:r w:rsidRPr="00377364">
        <w:t>-</w:t>
      </w:r>
      <w:r w:rsidRPr="00377364">
        <w:rPr>
          <w:lang w:val="en-US"/>
        </w:rPr>
        <w:t>IV</w:t>
      </w:r>
      <w:r w:rsidRPr="00377364">
        <w:t xml:space="preserve"> групп патогенности; 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-пояснительная записка;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-график уборки помещений объекта, утвержденный руководителем организации, с описанием технологического процесса;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-расчет потребности в дезинфицирующих средствах на объекте;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 xml:space="preserve">-акт проверки выполнения требований биологической </w:t>
      </w:r>
      <w:r w:rsidRPr="00377364">
        <w:rPr>
          <w:spacing w:val="-20"/>
        </w:rPr>
        <w:t>безопасности</w:t>
      </w:r>
      <w:r w:rsidRPr="00377364">
        <w:t>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 xml:space="preserve">-перечень микроорганизмов </w:t>
      </w:r>
      <w:r w:rsidRPr="00377364">
        <w:rPr>
          <w:lang w:val="en-US"/>
        </w:rPr>
        <w:t>III</w:t>
      </w:r>
      <w:r w:rsidRPr="00377364">
        <w:t>-</w:t>
      </w:r>
      <w:r w:rsidRPr="00377364">
        <w:rPr>
          <w:lang w:val="en-US"/>
        </w:rPr>
        <w:t>IV</w:t>
      </w:r>
      <w:r w:rsidRPr="00377364">
        <w:t xml:space="preserve"> группы патогенности, в соответствии с требованиями СП 1.3.2322-08 «Безопасность работы с микроорганизмами </w:t>
      </w:r>
      <w:r w:rsidRPr="00377364">
        <w:rPr>
          <w:lang w:val="en-US"/>
        </w:rPr>
        <w:t>III</w:t>
      </w:r>
      <w:r w:rsidRPr="00377364">
        <w:t>-</w:t>
      </w:r>
      <w:r w:rsidRPr="00377364">
        <w:rPr>
          <w:lang w:val="en-US"/>
        </w:rPr>
        <w:t>IV</w:t>
      </w:r>
      <w:r w:rsidRPr="00377364">
        <w:t xml:space="preserve"> групп патогенности (опасности) и возбудителями паразитарных болезней»;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-список лабораторного оборудования с данными поверок;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-копия договора на стирку белья;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-копия договора на техническое обслуживание ИМТ;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-копия договора на проведение мероприятий по дератизации, дезинсекции и акты выполненных работ;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-программа производственного контроля с договором на проведение лабораторных исследований;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 xml:space="preserve">-список работников с датой и результатами прохождения медосмотра, данными по вакцинации против гепатита В, дифтерии, кори, гриппа и т.д.; 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-список сотрудников лаборатории с копиями документов об образовании и повышении квалификации;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ind w:hanging="349"/>
        <w:jc w:val="both"/>
      </w:pPr>
      <w:r w:rsidRPr="00377364">
        <w:t>- паспорт вентиляционной системы;</w:t>
      </w:r>
    </w:p>
    <w:p w:rsidR="00CE5E81" w:rsidRPr="00377364" w:rsidRDefault="00CE5E81" w:rsidP="00E92F1E">
      <w:pPr>
        <w:pStyle w:val="ListParagraph"/>
        <w:numPr>
          <w:ilvl w:val="0"/>
          <w:numId w:val="24"/>
        </w:numPr>
        <w:autoSpaceDN w:val="0"/>
        <w:adjustRightInd w:val="0"/>
        <w:ind w:hanging="349"/>
        <w:jc w:val="both"/>
        <w:rPr>
          <w:color w:val="FF0000"/>
        </w:rPr>
      </w:pPr>
      <w:r w:rsidRPr="00377364">
        <w:t>-р</w:t>
      </w:r>
      <w:r w:rsidRPr="00377364">
        <w:rPr>
          <w:rFonts w:ascii="Times New Roman CYR" w:hAnsi="Times New Roman CYR" w:cs="Times New Roman CYR"/>
        </w:rPr>
        <w:t xml:space="preserve">езультаты лабораторных исследований, </w:t>
      </w:r>
      <w:r w:rsidRPr="00377364">
        <w:t>проведенные на объекте</w:t>
      </w:r>
      <w:r w:rsidRPr="00377364">
        <w:rPr>
          <w:rFonts w:ascii="Times New Roman CYR" w:hAnsi="Times New Roman CYR" w:cs="Times New Roman CYR"/>
        </w:rPr>
        <w:t>: протоколы лабораторных исследований воды холодной и горячей</w:t>
      </w:r>
      <w:r w:rsidRPr="00377364">
        <w:t xml:space="preserve">, </w:t>
      </w:r>
      <w:r w:rsidRPr="00377364">
        <w:rPr>
          <w:rFonts w:ascii="Times New Roman CYR" w:hAnsi="Times New Roman CYR" w:cs="Times New Roman CYR"/>
        </w:rPr>
        <w:t xml:space="preserve">протокол </w:t>
      </w:r>
      <w:r w:rsidRPr="00377364">
        <w:t>измерений параметров микроклимата, эффективности вентиляции, искусственной освещенности.</w:t>
      </w:r>
    </w:p>
    <w:p w:rsidR="00CE5E81" w:rsidRPr="00E92F1E" w:rsidRDefault="00CE5E81" w:rsidP="00A45A35"/>
    <w:sectPr w:rsidR="00CE5E81" w:rsidRPr="00E92F1E" w:rsidSect="00A77574">
      <w:pgSz w:w="11906" w:h="16838"/>
      <w:pgMar w:top="720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C91"/>
    <w:multiLevelType w:val="hybridMultilevel"/>
    <w:tmpl w:val="15A494B8"/>
    <w:lvl w:ilvl="0" w:tplc="46F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12F7"/>
    <w:multiLevelType w:val="multilevel"/>
    <w:tmpl w:val="8172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13F853BB"/>
    <w:multiLevelType w:val="multilevel"/>
    <w:tmpl w:val="E43205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3E2A1A"/>
    <w:multiLevelType w:val="hybridMultilevel"/>
    <w:tmpl w:val="CA8016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5337BF"/>
    <w:multiLevelType w:val="multilevel"/>
    <w:tmpl w:val="55CA9C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9AF0F29"/>
    <w:multiLevelType w:val="multilevel"/>
    <w:tmpl w:val="834C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FDB5551"/>
    <w:multiLevelType w:val="hybridMultilevel"/>
    <w:tmpl w:val="AD0AE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B920F4"/>
    <w:multiLevelType w:val="multilevel"/>
    <w:tmpl w:val="338CDB5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8">
    <w:nsid w:val="292703F3"/>
    <w:multiLevelType w:val="multilevel"/>
    <w:tmpl w:val="52B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D0668B8"/>
    <w:multiLevelType w:val="multilevel"/>
    <w:tmpl w:val="E6F260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F423957"/>
    <w:multiLevelType w:val="multilevel"/>
    <w:tmpl w:val="185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33F50A2F"/>
    <w:multiLevelType w:val="multilevel"/>
    <w:tmpl w:val="A61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4206EF2"/>
    <w:multiLevelType w:val="multilevel"/>
    <w:tmpl w:val="01B2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F0D6F51"/>
    <w:multiLevelType w:val="multilevel"/>
    <w:tmpl w:val="D72C55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F314B88"/>
    <w:multiLevelType w:val="hybridMultilevel"/>
    <w:tmpl w:val="B874A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581533"/>
    <w:multiLevelType w:val="hybridMultilevel"/>
    <w:tmpl w:val="FD70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E67391"/>
    <w:multiLevelType w:val="hybridMultilevel"/>
    <w:tmpl w:val="90FA45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5BC5782"/>
    <w:multiLevelType w:val="multilevel"/>
    <w:tmpl w:val="B32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5DA4293E"/>
    <w:multiLevelType w:val="multilevel"/>
    <w:tmpl w:val="B18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E843087"/>
    <w:multiLevelType w:val="hybridMultilevel"/>
    <w:tmpl w:val="E6C6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13473"/>
    <w:multiLevelType w:val="hybridMultilevel"/>
    <w:tmpl w:val="CB868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347B74"/>
    <w:multiLevelType w:val="multilevel"/>
    <w:tmpl w:val="D60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C8E4254"/>
    <w:multiLevelType w:val="hybridMultilevel"/>
    <w:tmpl w:val="449679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>
    <w:nsid w:val="791E43B7"/>
    <w:multiLevelType w:val="multilevel"/>
    <w:tmpl w:val="2E0A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7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23"/>
  </w:num>
  <w:num w:numId="10">
    <w:abstractNumId w:val="21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15"/>
  </w:num>
  <w:num w:numId="17">
    <w:abstractNumId w:val="18"/>
  </w:num>
  <w:num w:numId="18">
    <w:abstractNumId w:val="16"/>
  </w:num>
  <w:num w:numId="19">
    <w:abstractNumId w:val="22"/>
  </w:num>
  <w:num w:numId="20">
    <w:abstractNumId w:val="20"/>
  </w:num>
  <w:num w:numId="21">
    <w:abstractNumId w:val="19"/>
  </w:num>
  <w:num w:numId="22">
    <w:abstractNumId w:val="7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2DC"/>
    <w:rsid w:val="000169D5"/>
    <w:rsid w:val="00052055"/>
    <w:rsid w:val="000B6934"/>
    <w:rsid w:val="000C5E78"/>
    <w:rsid w:val="000E44D2"/>
    <w:rsid w:val="00145D5D"/>
    <w:rsid w:val="001614A9"/>
    <w:rsid w:val="00196D2F"/>
    <w:rsid w:val="001B4D97"/>
    <w:rsid w:val="001F5DD1"/>
    <w:rsid w:val="002C1859"/>
    <w:rsid w:val="00364D51"/>
    <w:rsid w:val="00377364"/>
    <w:rsid w:val="003E6824"/>
    <w:rsid w:val="00553B78"/>
    <w:rsid w:val="005B260B"/>
    <w:rsid w:val="00726001"/>
    <w:rsid w:val="007A4F0D"/>
    <w:rsid w:val="00850CB5"/>
    <w:rsid w:val="00855CC0"/>
    <w:rsid w:val="00855CF6"/>
    <w:rsid w:val="00921465"/>
    <w:rsid w:val="009612DC"/>
    <w:rsid w:val="00A02C84"/>
    <w:rsid w:val="00A03F0F"/>
    <w:rsid w:val="00A138F4"/>
    <w:rsid w:val="00A33890"/>
    <w:rsid w:val="00A45A35"/>
    <w:rsid w:val="00A62803"/>
    <w:rsid w:val="00A77574"/>
    <w:rsid w:val="00A82105"/>
    <w:rsid w:val="00AB620F"/>
    <w:rsid w:val="00B02A9C"/>
    <w:rsid w:val="00B038E4"/>
    <w:rsid w:val="00B13D71"/>
    <w:rsid w:val="00B51578"/>
    <w:rsid w:val="00B778CD"/>
    <w:rsid w:val="00B82441"/>
    <w:rsid w:val="00CC52CD"/>
    <w:rsid w:val="00CE5E81"/>
    <w:rsid w:val="00DB2918"/>
    <w:rsid w:val="00DD1E29"/>
    <w:rsid w:val="00E07487"/>
    <w:rsid w:val="00E92F1E"/>
    <w:rsid w:val="00EF3EEF"/>
    <w:rsid w:val="00F21F62"/>
    <w:rsid w:val="00F44562"/>
    <w:rsid w:val="00F9627A"/>
    <w:rsid w:val="00FE0D89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612DC"/>
  </w:style>
  <w:style w:type="character" w:styleId="Strong">
    <w:name w:val="Strong"/>
    <w:basedOn w:val="DefaultParagraphFont"/>
    <w:uiPriority w:val="99"/>
    <w:qFormat/>
    <w:rsid w:val="009612DC"/>
    <w:rPr>
      <w:b/>
      <w:bCs/>
    </w:rPr>
  </w:style>
  <w:style w:type="paragraph" w:styleId="NormalWeb">
    <w:name w:val="Normal (Web)"/>
    <w:basedOn w:val="Normal"/>
    <w:uiPriority w:val="99"/>
    <w:semiHidden/>
    <w:rsid w:val="009612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612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B30503DD9535C9B0FBBF510BCAAB870FB66133DAB5C7F02FC4C035A03EAE912B1522EF2178DCEj4T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CB30503DD9535C9B0FBBF510BCAAB870FB66133DAB5C7F02FC4C035A03EAE912B1522EF2178DCEj4T8A" TargetMode="External"/><Relationship Id="rId5" Type="http://schemas.openxmlformats.org/officeDocument/2006/relationships/hyperlink" Target="consultantplus://offline/ref=21CB30503DD9535C9B0FBBF510BCAAB870F8691230A85C7F02FC4C035A03EAE912B1522EF2178DC9j4T9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2681</Words>
  <Characters>15288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Dyаkon</cp:lastModifiedBy>
  <cp:revision>4</cp:revision>
  <dcterms:created xsi:type="dcterms:W3CDTF">2016-06-01T06:50:00Z</dcterms:created>
  <dcterms:modified xsi:type="dcterms:W3CDTF">2020-02-20T01:38:00Z</dcterms:modified>
</cp:coreProperties>
</file>